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CONTRA</w:t>
      </w:r>
      <w:r w:rsidR="0097080E" w:rsidRPr="00402D92">
        <w:rPr>
          <w:rFonts w:ascii="Calibri" w:eastAsia="Calibri" w:hAnsi="Calibri" w:cs="Times New Roman"/>
          <w:b/>
          <w:sz w:val="21"/>
          <w:szCs w:val="21"/>
        </w:rPr>
        <w:t>T</w:t>
      </w:r>
      <w:r w:rsidR="006E7E82" w:rsidRPr="00402D92">
        <w:rPr>
          <w:rFonts w:ascii="Calibri" w:eastAsia="Calibri" w:hAnsi="Calibri" w:cs="Times New Roman"/>
          <w:b/>
          <w:sz w:val="21"/>
          <w:szCs w:val="21"/>
        </w:rPr>
        <w:t>O ADMINISTRATIVO Nº 025/2018-034/2019</w:t>
      </w:r>
      <w:r w:rsidRPr="00402D92">
        <w:rPr>
          <w:rFonts w:ascii="Calibri" w:eastAsia="Calibri" w:hAnsi="Calibri" w:cs="Times New Roman"/>
          <w:b/>
          <w:sz w:val="21"/>
          <w:szCs w:val="21"/>
        </w:rPr>
        <w:t>-PRG-SRP-SEM</w:t>
      </w:r>
      <w:r w:rsidR="006E7E82" w:rsidRPr="00402D92">
        <w:rPr>
          <w:rFonts w:ascii="Calibri" w:eastAsia="Calibri" w:hAnsi="Calibri" w:cs="Times New Roman"/>
          <w:b/>
          <w:sz w:val="21"/>
          <w:szCs w:val="21"/>
        </w:rPr>
        <w:t>INFRA</w:t>
      </w:r>
      <w:r w:rsidRPr="00402D92">
        <w:rPr>
          <w:rFonts w:ascii="Calibri" w:eastAsia="Calibri" w:hAnsi="Calibri" w:cs="Times New Roman"/>
          <w:b/>
          <w:sz w:val="21"/>
          <w:szCs w:val="21"/>
        </w:rPr>
        <w:t>-CLP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REFER</w:t>
      </w:r>
      <w:r w:rsidR="0097080E" w:rsidRPr="00402D92">
        <w:rPr>
          <w:rFonts w:ascii="Calibri" w:eastAsia="Calibri" w:hAnsi="Calibri" w:cs="Times New Roman"/>
          <w:b/>
          <w:sz w:val="21"/>
          <w:szCs w:val="21"/>
        </w:rPr>
        <w:t>ENTE AO PREGÃO PRESENCIAL Nº 025/2018</w:t>
      </w:r>
    </w:p>
    <w:p w:rsidR="00467B25" w:rsidRPr="00402D92" w:rsidRDefault="00467B25" w:rsidP="006E7E82">
      <w:pPr>
        <w:spacing w:beforeLines="60" w:before="144" w:after="0" w:line="240" w:lineRule="auto"/>
        <w:ind w:left="2694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 xml:space="preserve">CONTRATO DE PRESTAÇÃO DE SERVIÇOS DE </w:t>
      </w:r>
      <w:r w:rsidR="00804E9A" w:rsidRPr="00402D92">
        <w:rPr>
          <w:rFonts w:ascii="Calibri" w:eastAsia="Calibri" w:hAnsi="Calibri" w:cs="Times New Roman"/>
          <w:b/>
          <w:sz w:val="21"/>
          <w:szCs w:val="21"/>
        </w:rPr>
        <w:t>PEDREIRO COM AJUDANTE</w:t>
      </w:r>
      <w:r w:rsidR="006D4C62" w:rsidRPr="00402D92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402D92">
        <w:rPr>
          <w:rFonts w:ascii="Calibri" w:eastAsia="Calibri" w:hAnsi="Calibri" w:cs="Times New Roman"/>
          <w:b/>
          <w:sz w:val="21"/>
          <w:szCs w:val="21"/>
        </w:rPr>
        <w:t xml:space="preserve">PARA </w:t>
      </w:r>
      <w:r w:rsidR="00364012" w:rsidRPr="00402D92">
        <w:rPr>
          <w:rFonts w:ascii="Calibri" w:eastAsia="Calibri" w:hAnsi="Calibri" w:cs="Times New Roman"/>
          <w:b/>
          <w:sz w:val="21"/>
          <w:szCs w:val="21"/>
        </w:rPr>
        <w:t>ATENDER AS NECESSIDADES D</w:t>
      </w:r>
      <w:r w:rsidRPr="00402D92">
        <w:rPr>
          <w:rFonts w:ascii="Calibri" w:eastAsia="Calibri" w:hAnsi="Calibri" w:cs="Times New Roman"/>
          <w:b/>
          <w:sz w:val="21"/>
          <w:szCs w:val="21"/>
        </w:rPr>
        <w:t xml:space="preserve">A SECRETARIA MUNICIPAL DE </w:t>
      </w:r>
      <w:r w:rsidR="006E7E82" w:rsidRPr="00402D92">
        <w:rPr>
          <w:rFonts w:ascii="Calibri" w:eastAsia="Calibri" w:hAnsi="Calibri" w:cs="Times New Roman"/>
          <w:b/>
          <w:sz w:val="21"/>
          <w:szCs w:val="21"/>
        </w:rPr>
        <w:t>INFRAESTRUTURA</w:t>
      </w:r>
      <w:r w:rsidRPr="00402D92">
        <w:rPr>
          <w:rFonts w:ascii="Calibri" w:eastAsia="Calibri" w:hAnsi="Calibri" w:cs="Times New Roman"/>
          <w:b/>
          <w:sz w:val="21"/>
          <w:szCs w:val="21"/>
        </w:rPr>
        <w:t>, QUE ENTRE SI FIRMAM O MUNICÍPIO DE CORRENTE E A EMPRESA</w:t>
      </w:r>
      <w:r w:rsidR="00804E9A" w:rsidRPr="00402D92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352210" w:rsidRPr="00402D92">
        <w:rPr>
          <w:b/>
          <w:sz w:val="21"/>
          <w:szCs w:val="21"/>
        </w:rPr>
        <w:t>SAMUEL SOUZA CASTRO – MEI (SSC CONSTRUÇÃO)</w:t>
      </w:r>
      <w:r w:rsidR="001514A5" w:rsidRPr="00402D92">
        <w:rPr>
          <w:rFonts w:ascii="Calibri" w:eastAsia="Calibri" w:hAnsi="Calibri" w:cs="Times New Roman"/>
          <w:b/>
          <w:sz w:val="21"/>
          <w:szCs w:val="21"/>
        </w:rPr>
        <w:t xml:space="preserve">, </w:t>
      </w:r>
      <w:r w:rsidRPr="00402D92">
        <w:rPr>
          <w:rFonts w:ascii="Calibri" w:eastAsia="Calibri" w:hAnsi="Calibri" w:cs="Times New Roman"/>
          <w:b/>
          <w:sz w:val="21"/>
          <w:szCs w:val="21"/>
        </w:rPr>
        <w:t>NA FORMA ABAIXO</w:t>
      </w:r>
      <w:r w:rsidRPr="00402D92">
        <w:rPr>
          <w:rFonts w:ascii="Calibri" w:eastAsia="Calibri" w:hAnsi="Calibri" w:cs="Times New Roman"/>
          <w:sz w:val="21"/>
          <w:szCs w:val="21"/>
        </w:rPr>
        <w:t>.</w:t>
      </w:r>
    </w:p>
    <w:p w:rsidR="006E7E82" w:rsidRPr="00402D92" w:rsidRDefault="00467B25" w:rsidP="006E7E82">
      <w:pPr>
        <w:tabs>
          <w:tab w:val="left" w:pos="1985"/>
        </w:tabs>
        <w:spacing w:before="120" w:after="120"/>
        <w:ind w:left="1560" w:right="-1" w:hanging="1560"/>
        <w:jc w:val="both"/>
        <w:rPr>
          <w:rFonts w:ascii="Calibri" w:eastAsia="Times New Roman" w:hAnsi="Calibri" w:cs="Calibri"/>
          <w:sz w:val="21"/>
          <w:szCs w:val="21"/>
          <w:lang w:eastAsia="pt-BR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 xml:space="preserve">CONTRATANTE: </w:t>
      </w:r>
      <w:r w:rsidR="006E7E82" w:rsidRPr="00402D92">
        <w:rPr>
          <w:rFonts w:ascii="Calibri" w:hAnsi="Calibri"/>
          <w:b/>
          <w:sz w:val="21"/>
          <w:szCs w:val="21"/>
        </w:rPr>
        <w:t xml:space="preserve">O MUNICÍPIO DE CORRENTE, </w:t>
      </w:r>
      <w:r w:rsidR="006E7E82" w:rsidRPr="00402D92">
        <w:rPr>
          <w:rFonts w:ascii="Calibri" w:hAnsi="Calibri" w:cs="Calibri"/>
          <w:sz w:val="21"/>
          <w:szCs w:val="21"/>
        </w:rPr>
        <w:t xml:space="preserve">através da SECRETARIA MUNICIPAL INFRAESTRUTURA-SEMINFRA, inscrita no CNPJ/MF sob o nº 06.554.257/0001-71, situada na Avenida Manoel Lourenço Cavalcante, nº 600, Bairro Nova Corrente, representado nesse ato pelo Secretário Municipal de Infraestrutura </w:t>
      </w:r>
      <w:r w:rsidR="006E7E82" w:rsidRPr="00402D92">
        <w:rPr>
          <w:rFonts w:ascii="Calibri" w:hAnsi="Calibri" w:cs="Calibri"/>
          <w:sz w:val="21"/>
          <w:szCs w:val="21"/>
        </w:rPr>
        <w:t>S</w:t>
      </w:r>
      <w:r w:rsidR="006E7E82" w:rsidRPr="00402D92">
        <w:rPr>
          <w:rFonts w:ascii="Calibri" w:hAnsi="Calibri" w:cs="Calibri"/>
          <w:sz w:val="21"/>
          <w:szCs w:val="21"/>
        </w:rPr>
        <w:t xml:space="preserve">r. </w:t>
      </w:r>
      <w:r w:rsidR="006E7E82" w:rsidRPr="00402D92">
        <w:rPr>
          <w:sz w:val="21"/>
          <w:szCs w:val="21"/>
        </w:rPr>
        <w:t>João Vitor Rocha Azevedo</w:t>
      </w:r>
      <w:r w:rsidR="006E7E82" w:rsidRPr="00402D92">
        <w:rPr>
          <w:rFonts w:ascii="Calibri" w:hAnsi="Calibri" w:cs="Calibri"/>
          <w:sz w:val="21"/>
          <w:szCs w:val="21"/>
        </w:rPr>
        <w:t xml:space="preserve"> domiciliado neste município de Corrente-PI.</w:t>
      </w:r>
    </w:p>
    <w:p w:rsidR="00352210" w:rsidRPr="00402D92" w:rsidRDefault="00467B25" w:rsidP="006E7E82">
      <w:pPr>
        <w:tabs>
          <w:tab w:val="left" w:pos="1985"/>
        </w:tabs>
        <w:spacing w:beforeLines="60" w:before="144" w:after="0" w:line="240" w:lineRule="auto"/>
        <w:ind w:left="1418" w:right="-1" w:hanging="1418"/>
        <w:jc w:val="both"/>
        <w:rPr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 xml:space="preserve">CONTRATADA: </w:t>
      </w:r>
      <w:r w:rsidR="00352210" w:rsidRPr="00402D92">
        <w:rPr>
          <w:b/>
          <w:sz w:val="21"/>
          <w:szCs w:val="21"/>
        </w:rPr>
        <w:t xml:space="preserve">SAMUEL SOUZA CASTRO – MEI (SSC CONSTRUÇÃO), </w:t>
      </w:r>
      <w:r w:rsidR="00352210" w:rsidRPr="00402D92">
        <w:rPr>
          <w:sz w:val="21"/>
          <w:szCs w:val="21"/>
        </w:rPr>
        <w:t>empresa inscrita no CNJP/MF sob o nº</w:t>
      </w:r>
      <w:r w:rsidR="00352210" w:rsidRPr="00402D92">
        <w:rPr>
          <w:rFonts w:cs="Calibri"/>
          <w:sz w:val="21"/>
          <w:szCs w:val="21"/>
        </w:rPr>
        <w:t xml:space="preserve"> 30.066.631/0001-74, sediada na</w:t>
      </w:r>
      <w:r w:rsidR="00352210" w:rsidRPr="00402D92">
        <w:rPr>
          <w:sz w:val="21"/>
          <w:szCs w:val="21"/>
        </w:rPr>
        <w:t xml:space="preserve"> Localidade Pedra Furada, Zona Rural, Corrente-PI, r</w:t>
      </w:r>
      <w:r w:rsidR="00352210" w:rsidRPr="00402D92">
        <w:rPr>
          <w:rFonts w:cs="Calibri"/>
          <w:sz w:val="21"/>
          <w:szCs w:val="21"/>
        </w:rPr>
        <w:t>epresentada neste ato pelo Sr.</w:t>
      </w:r>
      <w:r w:rsidR="00352210" w:rsidRPr="00402D92">
        <w:rPr>
          <w:sz w:val="21"/>
          <w:szCs w:val="21"/>
        </w:rPr>
        <w:t xml:space="preserve"> Samuel Souza de Castro, CPF n° 076.125.853-16.</w:t>
      </w:r>
    </w:p>
    <w:p w:rsidR="00467B25" w:rsidRPr="00402D92" w:rsidRDefault="00467B25" w:rsidP="00352210">
      <w:pPr>
        <w:tabs>
          <w:tab w:val="left" w:pos="1985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 xml:space="preserve">O CONTRATANTE e a CONTRATADA, acima especificados, têm entre si ajustado o presente </w:t>
      </w:r>
      <w:r w:rsidRPr="00402D92">
        <w:rPr>
          <w:rFonts w:ascii="Calibri" w:eastAsia="Calibri" w:hAnsi="Calibri" w:cs="Times New Roman"/>
          <w:b/>
          <w:sz w:val="21"/>
          <w:szCs w:val="21"/>
        </w:rPr>
        <w:t>CONTRATO,</w:t>
      </w:r>
      <w:r w:rsidRPr="00402D92">
        <w:rPr>
          <w:rFonts w:ascii="Calibri" w:eastAsia="Calibri" w:hAnsi="Calibri" w:cs="Times New Roman"/>
          <w:sz w:val="21"/>
          <w:szCs w:val="21"/>
        </w:rPr>
        <w:t xml:space="preserve"> regulado pelos preceitos de direito público, especialmente ao Pregão Presencial Sistema de Registro de Preços</w:t>
      </w:r>
      <w:r w:rsidR="0097080E" w:rsidRPr="00402D92">
        <w:rPr>
          <w:rFonts w:ascii="Calibri" w:eastAsia="Calibri" w:hAnsi="Calibri" w:cs="Times New Roman"/>
          <w:sz w:val="21"/>
          <w:szCs w:val="21"/>
        </w:rPr>
        <w:t xml:space="preserve"> nº 025/2018</w:t>
      </w:r>
      <w:r w:rsidRPr="00402D92">
        <w:rPr>
          <w:rFonts w:ascii="Calibri" w:eastAsia="Calibri" w:hAnsi="Calibri" w:cs="Times New Roman"/>
          <w:sz w:val="21"/>
          <w:szCs w:val="21"/>
        </w:rPr>
        <w:t>, obedecendo a Lei Federal  nº 8.666/93 e alterações posteriores, Lei Federal nº 10.520 de 17/07/2002, pelo</w:t>
      </w:r>
      <w:r w:rsidRPr="00402D92">
        <w:rPr>
          <w:rFonts w:ascii="Calibri" w:eastAsia="Calibri" w:hAnsi="Calibri" w:cs="Times New Roman"/>
          <w:snapToGrid w:val="0"/>
          <w:sz w:val="21"/>
          <w:szCs w:val="21"/>
        </w:rPr>
        <w:t xml:space="preserve"> Dec. Federal nº 3.555/2000 de 08/08/2000, Decretos Municipais 36/2013 e 37/2013, </w:t>
      </w:r>
      <w:r w:rsidRPr="00402D92">
        <w:rPr>
          <w:rFonts w:ascii="Calibri" w:eastAsia="Calibri" w:hAnsi="Calibri" w:cs="Times New Roman"/>
          <w:sz w:val="21"/>
          <w:szCs w:val="21"/>
        </w:rPr>
        <w:t>aplicando-se-lhes, supletivamente, os princípios da teoria geral dos contratos e disposições de direito privado, bem como mediante as seguintes cláusulas e condições: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CLÁUSULA PRIMEIRA – DO OBJETO</w:t>
      </w:r>
    </w:p>
    <w:p w:rsidR="00146D5E" w:rsidRPr="00402D92" w:rsidRDefault="00467B25" w:rsidP="00146D5E">
      <w:pPr>
        <w:spacing w:after="0" w:line="240" w:lineRule="auto"/>
        <w:jc w:val="both"/>
        <w:rPr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>O presente contrato tem por objeto</w:t>
      </w:r>
      <w:r w:rsidR="00BB5427" w:rsidRPr="00402D92">
        <w:rPr>
          <w:sz w:val="21"/>
          <w:szCs w:val="21"/>
        </w:rPr>
        <w:t xml:space="preserve"> a</w:t>
      </w:r>
      <w:r w:rsidR="006E7E82" w:rsidRPr="00402D92">
        <w:rPr>
          <w:sz w:val="21"/>
          <w:szCs w:val="21"/>
        </w:rPr>
        <w:t xml:space="preserve"> prestação de serviços de 5</w:t>
      </w:r>
      <w:r w:rsidR="00146D5E" w:rsidRPr="00402D92">
        <w:rPr>
          <w:sz w:val="21"/>
          <w:szCs w:val="21"/>
        </w:rPr>
        <w:t xml:space="preserve">00 horas de </w:t>
      </w:r>
      <w:r w:rsidR="00804E9A" w:rsidRPr="00402D92">
        <w:rPr>
          <w:sz w:val="21"/>
          <w:szCs w:val="21"/>
        </w:rPr>
        <w:t>pedreiro com ajudante</w:t>
      </w:r>
      <w:r w:rsidR="00146D5E" w:rsidRPr="00402D92">
        <w:rPr>
          <w:sz w:val="21"/>
          <w:szCs w:val="21"/>
        </w:rPr>
        <w:t xml:space="preserve"> </w:t>
      </w:r>
      <w:r w:rsidR="0097080E" w:rsidRPr="00402D92">
        <w:rPr>
          <w:sz w:val="21"/>
          <w:szCs w:val="21"/>
        </w:rPr>
        <w:t xml:space="preserve">para atender as necessidades da Secretaria Municipal de </w:t>
      </w:r>
      <w:r w:rsidR="006E7E82" w:rsidRPr="00402D92">
        <w:rPr>
          <w:sz w:val="21"/>
          <w:szCs w:val="21"/>
        </w:rPr>
        <w:t>Infraestrutura-</w:t>
      </w:r>
      <w:bookmarkStart w:id="0" w:name="_GoBack"/>
      <w:bookmarkEnd w:id="0"/>
      <w:r w:rsidR="00402D92" w:rsidRPr="00402D92">
        <w:rPr>
          <w:sz w:val="21"/>
          <w:szCs w:val="21"/>
        </w:rPr>
        <w:t>SEMINFRA,</w:t>
      </w:r>
      <w:r w:rsidR="006E7E82" w:rsidRPr="00402D92">
        <w:rPr>
          <w:sz w:val="21"/>
          <w:szCs w:val="21"/>
        </w:rPr>
        <w:t xml:space="preserve"> em reformas e execução de canaletas, meio fio, sarjetas e padrão de energia na zona rural e urbana do Município</w:t>
      </w:r>
      <w:r w:rsidR="00146D5E" w:rsidRPr="00402D92">
        <w:rPr>
          <w:sz w:val="21"/>
          <w:szCs w:val="21"/>
        </w:rPr>
        <w:t>, conforme especificações e quantidades e valores consta</w:t>
      </w:r>
      <w:r w:rsidR="0097080E" w:rsidRPr="00402D92">
        <w:rPr>
          <w:sz w:val="21"/>
          <w:szCs w:val="21"/>
        </w:rPr>
        <w:t>ntes do Pregão Presencial nº 025/2018</w:t>
      </w:r>
      <w:r w:rsidR="00146D5E" w:rsidRPr="00402D92">
        <w:rPr>
          <w:sz w:val="21"/>
          <w:szCs w:val="21"/>
        </w:rPr>
        <w:t>.</w:t>
      </w:r>
    </w:p>
    <w:p w:rsidR="00467B25" w:rsidRPr="00402D92" w:rsidRDefault="00467B25" w:rsidP="00146D5E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CLÁUSULA SEGUNDA – DA LICITAÇÃO</w:t>
      </w:r>
    </w:p>
    <w:p w:rsidR="00467B25" w:rsidRPr="00402D92" w:rsidRDefault="00467B25" w:rsidP="001D2AA2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 xml:space="preserve">A prestação de serviços, ora contratado, foi objeto de licitação, de acordo com o disposto no Capítulo II da Lei n.º 8.666/93, sob a modalidade Pregão presencial </w:t>
      </w:r>
      <w:proofErr w:type="spellStart"/>
      <w:r w:rsidRPr="00402D92">
        <w:rPr>
          <w:rFonts w:ascii="Calibri" w:eastAsia="Calibri" w:hAnsi="Calibri" w:cs="Times New Roman"/>
          <w:sz w:val="21"/>
          <w:szCs w:val="21"/>
        </w:rPr>
        <w:t>sob-regime</w:t>
      </w:r>
      <w:proofErr w:type="spellEnd"/>
      <w:r w:rsidRPr="00402D92">
        <w:rPr>
          <w:rFonts w:ascii="Calibri" w:eastAsia="Calibri" w:hAnsi="Calibri" w:cs="Times New Roman"/>
          <w:sz w:val="21"/>
          <w:szCs w:val="21"/>
        </w:rPr>
        <w:t xml:space="preserve"> de registro de preços.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CLÁUSULA TERCEIRA – DA VIGÊNCIA</w:t>
      </w:r>
    </w:p>
    <w:p w:rsidR="00EA5386" w:rsidRPr="00402D92" w:rsidRDefault="00EA5386" w:rsidP="00EA5386">
      <w:pPr>
        <w:tabs>
          <w:tab w:val="left" w:pos="0"/>
          <w:tab w:val="left" w:pos="567"/>
          <w:tab w:val="left" w:pos="1134"/>
          <w:tab w:val="left" w:pos="2269"/>
        </w:tabs>
        <w:spacing w:after="120" w:line="240" w:lineRule="auto"/>
        <w:ind w:right="-1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>A vigência do presente contrato é a partir da data de sua assina</w:t>
      </w:r>
      <w:r w:rsidR="006E7E82" w:rsidRPr="00402D92">
        <w:rPr>
          <w:rFonts w:ascii="Calibri" w:eastAsia="Calibri" w:hAnsi="Calibri" w:cs="Times New Roman"/>
          <w:sz w:val="21"/>
          <w:szCs w:val="21"/>
        </w:rPr>
        <w:t>tura, até 31 de dezembro de 2019</w:t>
      </w:r>
      <w:r w:rsidRPr="00402D92">
        <w:rPr>
          <w:rFonts w:ascii="Calibri" w:eastAsia="Calibri" w:hAnsi="Calibri" w:cs="Times New Roman"/>
          <w:sz w:val="21"/>
          <w:szCs w:val="21"/>
        </w:rPr>
        <w:t xml:space="preserve"> ou até a conclusão da prestação dos serviços objeto deste, prevalecendo o que ocorrer primeiro, podendo, ainda, ser prorrogado ou aditivado, nos termos da Lei nº 8.666/93</w:t>
      </w:r>
      <w:r w:rsidR="00DE5173" w:rsidRPr="00402D92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CLÁUSULA QUARTA – DA DOTAÇÃO ORÇAMENTÁRIA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 xml:space="preserve">As despesas com a execução do presente Contrato correrão à conta dos recursos </w:t>
      </w:r>
      <w:r w:rsidR="00565570" w:rsidRPr="00402D92">
        <w:rPr>
          <w:rFonts w:ascii="Calibri" w:eastAsia="Calibri" w:hAnsi="Calibri" w:cs="Times New Roman"/>
          <w:sz w:val="21"/>
          <w:szCs w:val="21"/>
        </w:rPr>
        <w:t>PRÓPRIOS</w:t>
      </w:r>
      <w:r w:rsidR="006E7E82" w:rsidRPr="00402D92">
        <w:rPr>
          <w:rFonts w:ascii="Calibri" w:eastAsia="Calibri" w:hAnsi="Calibri" w:cs="Times New Roman"/>
          <w:sz w:val="21"/>
          <w:szCs w:val="21"/>
        </w:rPr>
        <w:t xml:space="preserve"> e Outros</w:t>
      </w:r>
      <w:r w:rsidRPr="00402D92">
        <w:rPr>
          <w:rFonts w:ascii="Calibri" w:eastAsia="Calibri" w:hAnsi="Calibri" w:cs="Times New Roman"/>
          <w:sz w:val="21"/>
          <w:szCs w:val="21"/>
        </w:rPr>
        <w:t>, no elemento de despesa 339039 – Serviços de Terceiros – Pessoas Jurídicas.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CLÁUSULA QUINTA – DO VALOR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 xml:space="preserve">O CONTRATANTE pagará à CONTRATADA o valor estimado de </w:t>
      </w:r>
      <w:r w:rsidRPr="00402D92">
        <w:rPr>
          <w:rFonts w:ascii="Calibri" w:eastAsia="Calibri" w:hAnsi="Calibri" w:cs="Times New Roman"/>
          <w:b/>
          <w:sz w:val="21"/>
          <w:szCs w:val="21"/>
        </w:rPr>
        <w:t>R$</w:t>
      </w:r>
      <w:r w:rsidR="00C55454" w:rsidRPr="00402D92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6E7E82" w:rsidRPr="00402D92">
        <w:rPr>
          <w:rFonts w:ascii="Calibri" w:eastAsia="Calibri" w:hAnsi="Calibri" w:cs="Times New Roman"/>
          <w:b/>
          <w:sz w:val="21"/>
          <w:szCs w:val="21"/>
        </w:rPr>
        <w:t>8.900,00</w:t>
      </w:r>
      <w:r w:rsidR="00AC3F22" w:rsidRPr="00402D92">
        <w:rPr>
          <w:rFonts w:ascii="Calibri" w:eastAsia="Calibri" w:hAnsi="Calibri" w:cs="Times New Roman"/>
          <w:b/>
          <w:sz w:val="21"/>
          <w:szCs w:val="21"/>
        </w:rPr>
        <w:t xml:space="preserve"> (</w:t>
      </w:r>
      <w:r w:rsidR="006E7E82" w:rsidRPr="00402D92">
        <w:rPr>
          <w:rFonts w:ascii="Calibri" w:eastAsia="Calibri" w:hAnsi="Calibri" w:cs="Times New Roman"/>
          <w:b/>
          <w:sz w:val="21"/>
          <w:szCs w:val="21"/>
        </w:rPr>
        <w:t>oito</w:t>
      </w:r>
      <w:r w:rsidR="006E377F" w:rsidRPr="00402D92">
        <w:rPr>
          <w:rFonts w:ascii="Calibri" w:eastAsia="Calibri" w:hAnsi="Calibri" w:cs="Times New Roman"/>
          <w:b/>
          <w:sz w:val="21"/>
          <w:szCs w:val="21"/>
        </w:rPr>
        <w:t xml:space="preserve"> mil</w:t>
      </w:r>
      <w:r w:rsidR="00804E9A" w:rsidRPr="00402D92">
        <w:rPr>
          <w:rFonts w:ascii="Calibri" w:eastAsia="Calibri" w:hAnsi="Calibri" w:cs="Times New Roman"/>
          <w:b/>
          <w:sz w:val="21"/>
          <w:szCs w:val="21"/>
        </w:rPr>
        <w:t>,</w:t>
      </w:r>
      <w:r w:rsidR="006E377F" w:rsidRPr="00402D92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6E7E82" w:rsidRPr="00402D92">
        <w:rPr>
          <w:rFonts w:ascii="Calibri" w:eastAsia="Calibri" w:hAnsi="Calibri" w:cs="Times New Roman"/>
          <w:b/>
          <w:sz w:val="21"/>
          <w:szCs w:val="21"/>
        </w:rPr>
        <w:t>novecentos</w:t>
      </w:r>
      <w:r w:rsidR="00352210" w:rsidRPr="00402D92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AC3F22" w:rsidRPr="00402D92">
        <w:rPr>
          <w:rFonts w:ascii="Calibri" w:eastAsia="Calibri" w:hAnsi="Calibri" w:cs="Times New Roman"/>
          <w:b/>
          <w:sz w:val="21"/>
          <w:szCs w:val="21"/>
        </w:rPr>
        <w:t>reais</w:t>
      </w:r>
      <w:r w:rsidR="00C55454" w:rsidRPr="00402D92">
        <w:rPr>
          <w:rFonts w:ascii="Calibri" w:eastAsia="Calibri" w:hAnsi="Calibri" w:cs="Times New Roman"/>
          <w:b/>
          <w:sz w:val="21"/>
          <w:szCs w:val="21"/>
        </w:rPr>
        <w:t>)</w:t>
      </w:r>
      <w:r w:rsidRPr="00402D92">
        <w:rPr>
          <w:rFonts w:ascii="Calibri" w:eastAsia="Calibri" w:hAnsi="Calibri" w:cs="Times New Roman"/>
          <w:b/>
          <w:sz w:val="21"/>
          <w:szCs w:val="21"/>
        </w:rPr>
        <w:t xml:space="preserve">, </w:t>
      </w:r>
      <w:r w:rsidRPr="00402D92">
        <w:rPr>
          <w:rFonts w:ascii="Calibri" w:eastAsia="Calibri" w:hAnsi="Calibri" w:cs="Times New Roman"/>
          <w:sz w:val="21"/>
          <w:szCs w:val="21"/>
        </w:rPr>
        <w:t>pagos conforme o término do</w:t>
      </w:r>
      <w:r w:rsidR="00B55280" w:rsidRPr="00402D92">
        <w:rPr>
          <w:rFonts w:ascii="Calibri" w:eastAsia="Calibri" w:hAnsi="Calibri" w:cs="Times New Roman"/>
          <w:sz w:val="21"/>
          <w:szCs w:val="21"/>
        </w:rPr>
        <w:t>s</w:t>
      </w:r>
      <w:r w:rsidRPr="00402D92">
        <w:rPr>
          <w:rFonts w:ascii="Calibri" w:eastAsia="Calibri" w:hAnsi="Calibri" w:cs="Times New Roman"/>
          <w:sz w:val="21"/>
          <w:szCs w:val="21"/>
        </w:rPr>
        <w:t xml:space="preserve">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31"/>
        <w:gridCol w:w="2321"/>
        <w:gridCol w:w="2040"/>
        <w:gridCol w:w="1644"/>
      </w:tblGrid>
      <w:tr w:rsidR="00B55280" w:rsidRPr="00AC3F22" w:rsidTr="00402D92">
        <w:trPr>
          <w:trHeight w:val="20"/>
        </w:trPr>
        <w:tc>
          <w:tcPr>
            <w:tcW w:w="389" w:type="pct"/>
            <w:shd w:val="clear" w:color="auto" w:fill="C9C9C9" w:themeFill="accent3" w:themeFillTint="99"/>
            <w:vAlign w:val="center"/>
          </w:tcPr>
          <w:p w:rsidR="00B55280" w:rsidRPr="00352210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C9C9C9" w:themeFill="accent3" w:themeFillTint="99"/>
            <w:vAlign w:val="center"/>
          </w:tcPr>
          <w:p w:rsidR="00B55280" w:rsidRPr="00352210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C9C9C9" w:themeFill="accent3" w:themeFillTint="99"/>
            <w:vAlign w:val="center"/>
          </w:tcPr>
          <w:p w:rsidR="00B55280" w:rsidRPr="00352210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C9C9C9" w:themeFill="accent3" w:themeFillTint="99"/>
            <w:vAlign w:val="center"/>
          </w:tcPr>
          <w:p w:rsidR="00B55280" w:rsidRPr="00352210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shd w:val="clear" w:color="auto" w:fill="C9C9C9" w:themeFill="accent3" w:themeFillTint="99"/>
            <w:vAlign w:val="center"/>
          </w:tcPr>
          <w:p w:rsidR="00B55280" w:rsidRPr="00352210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B55280" w:rsidRPr="00AC3F22" w:rsidTr="001D7D7C">
        <w:trPr>
          <w:trHeight w:val="115"/>
        </w:trPr>
        <w:tc>
          <w:tcPr>
            <w:tcW w:w="389" w:type="pct"/>
            <w:vAlign w:val="center"/>
          </w:tcPr>
          <w:p w:rsidR="00B55280" w:rsidRPr="00352210" w:rsidRDefault="005A72EA" w:rsidP="00AC3F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  <w:r w:rsidR="00804E9A" w:rsidRPr="0035221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67" w:type="pct"/>
            <w:shd w:val="clear" w:color="auto" w:fill="auto"/>
          </w:tcPr>
          <w:p w:rsidR="00B55280" w:rsidRPr="00352210" w:rsidRDefault="00804E9A" w:rsidP="00AC3F2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Pedreiro com ajudante</w:t>
            </w:r>
          </w:p>
        </w:tc>
        <w:tc>
          <w:tcPr>
            <w:tcW w:w="1254" w:type="pct"/>
            <w:shd w:val="clear" w:color="auto" w:fill="auto"/>
          </w:tcPr>
          <w:p w:rsidR="00B55280" w:rsidRPr="00352210" w:rsidRDefault="006E7E82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5</w:t>
            </w:r>
            <w:r w:rsidR="00AC3F22" w:rsidRPr="0035221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02" w:type="pct"/>
            <w:shd w:val="clear" w:color="auto" w:fill="auto"/>
          </w:tcPr>
          <w:p w:rsidR="00B55280" w:rsidRPr="00352210" w:rsidRDefault="005A72EA" w:rsidP="00804E9A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R$ </w:t>
            </w:r>
            <w:r w:rsidR="00804E9A" w:rsidRPr="0035221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17,80</w:t>
            </w:r>
          </w:p>
        </w:tc>
        <w:tc>
          <w:tcPr>
            <w:tcW w:w="888" w:type="pct"/>
            <w:vAlign w:val="bottom"/>
          </w:tcPr>
          <w:p w:rsidR="00B55280" w:rsidRPr="00352210" w:rsidRDefault="0097080E" w:rsidP="00352210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35221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R$ </w:t>
            </w:r>
            <w:r w:rsidR="006E7E82" w:rsidRPr="006E7E82">
              <w:rPr>
                <w:rFonts w:ascii="Calibri" w:eastAsia="Calibri" w:hAnsi="Calibri" w:cs="Times New Roman"/>
                <w:b/>
                <w:sz w:val="18"/>
                <w:szCs w:val="18"/>
              </w:rPr>
              <w:t>8.900,00</w:t>
            </w:r>
          </w:p>
        </w:tc>
      </w:tr>
    </w:tbl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CLÁUSULA SEXTA – DO PAGAMENTO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 xml:space="preserve">O pagamento será efetuado conforme a prestação de serviços, em moeda nacional e por meio de transferência eletrônica.  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CLÁUSULA SÉTIMA – DA FISCALIZAÇÃO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 xml:space="preserve">A execução do presente Contrato será fiscalizada pela Secretaria Municipal de </w:t>
      </w:r>
      <w:r w:rsidR="00402D92" w:rsidRPr="00402D92">
        <w:rPr>
          <w:rFonts w:ascii="Calibri" w:eastAsia="Calibri" w:hAnsi="Calibri" w:cs="Times New Roman"/>
          <w:sz w:val="21"/>
          <w:szCs w:val="21"/>
        </w:rPr>
        <w:t>Infraestrutura</w:t>
      </w:r>
      <w:r w:rsidR="00182277" w:rsidRPr="00402D92">
        <w:rPr>
          <w:rFonts w:ascii="Calibri" w:eastAsia="Calibri" w:hAnsi="Calibri" w:cs="Times New Roman"/>
          <w:sz w:val="21"/>
          <w:szCs w:val="21"/>
        </w:rPr>
        <w:t xml:space="preserve"> - SEM</w:t>
      </w:r>
      <w:r w:rsidR="00402D92" w:rsidRPr="00402D92">
        <w:rPr>
          <w:rFonts w:ascii="Calibri" w:eastAsia="Calibri" w:hAnsi="Calibri" w:cs="Times New Roman"/>
          <w:sz w:val="21"/>
          <w:szCs w:val="21"/>
        </w:rPr>
        <w:t>INFRA</w:t>
      </w:r>
      <w:r w:rsidRPr="00402D92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CLÁUSULA OITAVA – DOS CASOS OMISSOS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sz w:val="21"/>
          <w:szCs w:val="21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1"/>
          <w:szCs w:val="21"/>
        </w:rPr>
      </w:pPr>
      <w:r w:rsidRPr="00402D92">
        <w:rPr>
          <w:rFonts w:ascii="Calibri" w:eastAsia="Calibri" w:hAnsi="Calibri" w:cs="Times New Roman"/>
          <w:b/>
          <w:color w:val="000000"/>
          <w:sz w:val="21"/>
          <w:szCs w:val="21"/>
        </w:rPr>
        <w:t>CLÁUSULA NONO - DO FORO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402D92">
        <w:rPr>
          <w:rFonts w:ascii="Calibri" w:eastAsia="Calibri" w:hAnsi="Calibri" w:cs="Times New Roman"/>
          <w:color w:val="000000"/>
          <w:sz w:val="21"/>
          <w:szCs w:val="21"/>
        </w:rPr>
        <w:t>Fica eleito o foro da Comarca de Corrente, Estado do Piauí, da Justiça Comum, para dirimir as questões derivadas deste Contrato.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402D92">
        <w:rPr>
          <w:rFonts w:ascii="Calibri" w:eastAsia="Calibri" w:hAnsi="Calibri" w:cs="Times New Roman"/>
          <w:color w:val="000000"/>
          <w:sz w:val="21"/>
          <w:szCs w:val="21"/>
        </w:rPr>
        <w:t>E por estarem de acordo, depois de lido e achado conforme o presente contrato lavrado em quatro vias assinam as partes abaixo.</w:t>
      </w: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402D92">
        <w:rPr>
          <w:rFonts w:ascii="Calibri" w:eastAsia="Calibri" w:hAnsi="Calibri" w:cs="Times New Roman"/>
          <w:color w:val="000000"/>
          <w:sz w:val="21"/>
          <w:szCs w:val="21"/>
        </w:rPr>
        <w:t xml:space="preserve">Corrente (PI), </w:t>
      </w:r>
      <w:r w:rsidR="00402D92" w:rsidRPr="00402D92">
        <w:rPr>
          <w:rFonts w:ascii="Calibri" w:eastAsia="Calibri" w:hAnsi="Calibri" w:cs="Times New Roman"/>
          <w:color w:val="000000"/>
          <w:sz w:val="21"/>
          <w:szCs w:val="21"/>
        </w:rPr>
        <w:t>16</w:t>
      </w:r>
      <w:r w:rsidRPr="00402D92">
        <w:rPr>
          <w:rFonts w:ascii="Calibri" w:eastAsia="Calibri" w:hAnsi="Calibri" w:cs="Times New Roman"/>
          <w:color w:val="000000"/>
          <w:sz w:val="21"/>
          <w:szCs w:val="21"/>
        </w:rPr>
        <w:t xml:space="preserve"> de </w:t>
      </w:r>
      <w:r w:rsidR="00402D92" w:rsidRPr="00402D92">
        <w:rPr>
          <w:rFonts w:ascii="Calibri" w:eastAsia="Calibri" w:hAnsi="Calibri" w:cs="Times New Roman"/>
          <w:color w:val="000000"/>
          <w:sz w:val="21"/>
          <w:szCs w:val="21"/>
        </w:rPr>
        <w:t>janeiro de 2019</w:t>
      </w:r>
      <w:r w:rsidRPr="00402D92">
        <w:rPr>
          <w:rFonts w:ascii="Calibri" w:eastAsia="Calibri" w:hAnsi="Calibri" w:cs="Times New Roman"/>
          <w:color w:val="000000"/>
          <w:sz w:val="21"/>
          <w:szCs w:val="21"/>
        </w:rPr>
        <w:t>.</w:t>
      </w:r>
    </w:p>
    <w:p w:rsidR="00402D92" w:rsidRPr="00402D92" w:rsidRDefault="00402D92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</w:p>
    <w:p w:rsidR="00467B25" w:rsidRPr="00402D92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CONTRATANTE:___________________________________________________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PREFEITURA MUNICIPAL DE CORRENTE</w:t>
      </w:r>
    </w:p>
    <w:p w:rsidR="00402D92" w:rsidRPr="00402D92" w:rsidRDefault="00402D92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hAnsi="Calibri" w:cs="Calibri"/>
          <w:b/>
          <w:sz w:val="21"/>
          <w:szCs w:val="21"/>
        </w:rPr>
        <w:t>SECRETARIA MUNICIPAL INFRAESTRUTURA-SEMINFRA</w:t>
      </w:r>
      <w:r w:rsidRPr="00402D92">
        <w:rPr>
          <w:rFonts w:ascii="Calibri" w:eastAsia="Calibri" w:hAnsi="Calibri" w:cs="Times New Roman"/>
          <w:b/>
          <w:sz w:val="21"/>
          <w:szCs w:val="21"/>
        </w:rPr>
        <w:t xml:space="preserve"> </w:t>
      </w:r>
    </w:p>
    <w:p w:rsidR="004D0EBF" w:rsidRPr="00402D92" w:rsidRDefault="00402D92" w:rsidP="00467B2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402D92">
        <w:rPr>
          <w:rFonts w:ascii="Calibri" w:hAnsi="Calibri" w:cs="Calibri"/>
          <w:sz w:val="21"/>
          <w:szCs w:val="21"/>
        </w:rPr>
        <w:t>João Vitor Rocha Azevedo</w:t>
      </w:r>
    </w:p>
    <w:p w:rsidR="00402D92" w:rsidRPr="00402D92" w:rsidRDefault="00402D92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182277" w:rsidRPr="00402D92" w:rsidRDefault="00182277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CONTRATADO:________________________________________________________</w:t>
      </w:r>
    </w:p>
    <w:p w:rsidR="00352210" w:rsidRPr="00402D92" w:rsidRDefault="00352210" w:rsidP="00F13071">
      <w:pPr>
        <w:spacing w:after="0" w:line="240" w:lineRule="auto"/>
        <w:jc w:val="both"/>
        <w:rPr>
          <w:b/>
          <w:sz w:val="21"/>
          <w:szCs w:val="21"/>
        </w:rPr>
      </w:pPr>
      <w:r w:rsidRPr="00402D92">
        <w:rPr>
          <w:b/>
          <w:sz w:val="21"/>
          <w:szCs w:val="21"/>
        </w:rPr>
        <w:t>SAMUEL SOUZA CASTRO – MEI (SSC CONSTRUÇÃO)</w:t>
      </w:r>
    </w:p>
    <w:p w:rsidR="00AC3F22" w:rsidRPr="00402D92" w:rsidRDefault="00352210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sz w:val="21"/>
          <w:szCs w:val="21"/>
        </w:rPr>
        <w:t>Samuel Souza Castro</w:t>
      </w:r>
    </w:p>
    <w:p w:rsidR="005A72EA" w:rsidRPr="00402D92" w:rsidRDefault="005A72EA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CPF: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D0EBF" w:rsidRPr="00402D92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402D92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02D92">
        <w:rPr>
          <w:rFonts w:ascii="Calibri" w:eastAsia="Calibri" w:hAnsi="Calibri" w:cs="Times New Roman"/>
          <w:b/>
          <w:sz w:val="21"/>
          <w:szCs w:val="21"/>
        </w:rPr>
        <w:t>CPF:</w:t>
      </w:r>
      <w:r w:rsidRPr="00402D92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467B25" w:rsidRPr="00402D92" w:rsidRDefault="00467B2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402D92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0129C8" w:rsidRDefault="000129C8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0129C8" w:rsidRDefault="000129C8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0129C8" w:rsidRDefault="000129C8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0129C8" w:rsidRDefault="000129C8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0129C8" w:rsidRDefault="000129C8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0129C8" w:rsidRPr="00402D92" w:rsidRDefault="000129C8" w:rsidP="000129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</w:pPr>
      <w:r w:rsidRPr="00402D9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 xml:space="preserve">EXTRATO DO CONTRATO </w:t>
      </w:r>
      <w:r w:rsidR="00E714A4" w:rsidRPr="00402D9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 xml:space="preserve">ADMINISTRATIVO Nº </w:t>
      </w:r>
      <w:r w:rsidR="00402D92" w:rsidRPr="00402D92">
        <w:rPr>
          <w:rFonts w:ascii="Calibri" w:eastAsia="Calibri" w:hAnsi="Calibri" w:cs="Times New Roman"/>
          <w:b/>
          <w:sz w:val="20"/>
          <w:szCs w:val="20"/>
        </w:rPr>
        <w:t>025/2018-034/2019</w:t>
      </w:r>
      <w:r w:rsidR="00352210" w:rsidRPr="00402D92">
        <w:rPr>
          <w:rFonts w:ascii="Calibri" w:eastAsia="Calibri" w:hAnsi="Calibri" w:cs="Times New Roman"/>
          <w:b/>
          <w:sz w:val="20"/>
          <w:szCs w:val="20"/>
        </w:rPr>
        <w:t>-PRG-SRP-</w:t>
      </w:r>
      <w:r w:rsidR="00402D92" w:rsidRPr="00402D92">
        <w:rPr>
          <w:b/>
          <w:sz w:val="20"/>
          <w:szCs w:val="20"/>
        </w:rPr>
        <w:t xml:space="preserve"> </w:t>
      </w:r>
      <w:r w:rsidR="00402D92" w:rsidRPr="00402D92">
        <w:rPr>
          <w:b/>
          <w:sz w:val="20"/>
          <w:szCs w:val="20"/>
        </w:rPr>
        <w:t>SEMINFRA</w:t>
      </w:r>
      <w:r w:rsidR="00352210" w:rsidRPr="00402D92">
        <w:rPr>
          <w:rFonts w:ascii="Calibri" w:eastAsia="Calibri" w:hAnsi="Calibri" w:cs="Times New Roman"/>
          <w:b/>
          <w:sz w:val="20"/>
          <w:szCs w:val="20"/>
        </w:rPr>
        <w:t>-CLP</w:t>
      </w:r>
    </w:p>
    <w:p w:rsidR="000129C8" w:rsidRPr="00402D92" w:rsidRDefault="000129C8" w:rsidP="000129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pt-BR"/>
        </w:rPr>
      </w:pPr>
    </w:p>
    <w:p w:rsidR="000129C8" w:rsidRPr="00402D92" w:rsidRDefault="000129C8" w:rsidP="000129C8">
      <w:pPr>
        <w:spacing w:after="0" w:line="360" w:lineRule="auto"/>
        <w:ind w:right="-1095"/>
        <w:jc w:val="both"/>
        <w:rPr>
          <w:rFonts w:eastAsia="Times New Roman" w:cstheme="minorHAnsi"/>
          <w:b/>
          <w:sz w:val="20"/>
          <w:szCs w:val="20"/>
          <w:lang w:eastAsia="pt-BR"/>
        </w:rPr>
      </w:pPr>
      <w:r w:rsidRPr="00402D92">
        <w:rPr>
          <w:rFonts w:eastAsia="Times New Roman" w:cstheme="minorHAnsi"/>
          <w:b/>
          <w:sz w:val="20"/>
          <w:szCs w:val="20"/>
          <w:lang w:eastAsia="pt-BR"/>
        </w:rPr>
        <w:t xml:space="preserve">CONTRATANTE:  </w:t>
      </w:r>
      <w:r w:rsidR="00352210" w:rsidRPr="00402D92">
        <w:rPr>
          <w:rFonts w:eastAsia="Times New Roman" w:cstheme="minorHAnsi"/>
          <w:sz w:val="20"/>
          <w:szCs w:val="20"/>
          <w:lang w:eastAsia="pt-BR"/>
        </w:rPr>
        <w:t>Município</w:t>
      </w:r>
      <w:r w:rsidRPr="00402D92">
        <w:rPr>
          <w:rFonts w:eastAsia="Times New Roman" w:cstheme="minorHAnsi"/>
          <w:sz w:val="20"/>
          <w:szCs w:val="20"/>
          <w:lang w:eastAsia="pt-BR"/>
        </w:rPr>
        <w:t xml:space="preserve"> de Corrente-PI/Secretaria Municipal </w:t>
      </w:r>
      <w:r w:rsidR="00402D92" w:rsidRPr="00402D92">
        <w:rPr>
          <w:rFonts w:eastAsia="Times New Roman" w:cstheme="minorHAnsi"/>
          <w:sz w:val="20"/>
          <w:szCs w:val="20"/>
          <w:lang w:eastAsia="pt-BR"/>
        </w:rPr>
        <w:t xml:space="preserve">de </w:t>
      </w:r>
      <w:r w:rsidR="00402D92" w:rsidRPr="00402D92">
        <w:rPr>
          <w:sz w:val="20"/>
          <w:szCs w:val="20"/>
        </w:rPr>
        <w:t>Infraestrutura</w:t>
      </w:r>
      <w:r w:rsidR="00402D92" w:rsidRPr="00402D92">
        <w:rPr>
          <w:sz w:val="20"/>
          <w:szCs w:val="20"/>
        </w:rPr>
        <w:t>-SEMINFRA</w:t>
      </w:r>
      <w:r w:rsidRPr="00402D92">
        <w:rPr>
          <w:rFonts w:eastAsia="Times New Roman" w:cstheme="minorHAnsi"/>
          <w:sz w:val="20"/>
          <w:szCs w:val="20"/>
          <w:lang w:eastAsia="pt-BR"/>
        </w:rPr>
        <w:t>.</w:t>
      </w:r>
    </w:p>
    <w:p w:rsidR="000129C8" w:rsidRPr="00402D92" w:rsidRDefault="000129C8" w:rsidP="00804E9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02D92">
        <w:rPr>
          <w:rFonts w:eastAsia="Times New Roman" w:cstheme="minorHAnsi"/>
          <w:b/>
          <w:sz w:val="20"/>
          <w:szCs w:val="20"/>
          <w:lang w:eastAsia="pt-BR"/>
        </w:rPr>
        <w:t xml:space="preserve">CONTRATADO: </w:t>
      </w:r>
      <w:r w:rsidR="00352210" w:rsidRPr="00402D92">
        <w:rPr>
          <w:sz w:val="20"/>
          <w:szCs w:val="20"/>
        </w:rPr>
        <w:t>Samuel Souza Castro</w:t>
      </w:r>
      <w:r w:rsidR="00804E9A" w:rsidRPr="00402D92">
        <w:rPr>
          <w:rFonts w:cstheme="minorHAnsi"/>
          <w:sz w:val="20"/>
          <w:szCs w:val="20"/>
        </w:rPr>
        <w:t>– MEI (</w:t>
      </w:r>
      <w:r w:rsidR="00352210" w:rsidRPr="00402D92">
        <w:rPr>
          <w:sz w:val="20"/>
          <w:szCs w:val="20"/>
        </w:rPr>
        <w:t>SSC CONSTRUÇÃO</w:t>
      </w:r>
      <w:r w:rsidR="00804E9A" w:rsidRPr="00402D92">
        <w:rPr>
          <w:rFonts w:cstheme="minorHAnsi"/>
          <w:sz w:val="20"/>
          <w:szCs w:val="20"/>
        </w:rPr>
        <w:t xml:space="preserve">) </w:t>
      </w:r>
      <w:r w:rsidRPr="00402D92">
        <w:rPr>
          <w:rFonts w:eastAsia="Times New Roman" w:cstheme="minorHAnsi"/>
          <w:sz w:val="20"/>
          <w:szCs w:val="20"/>
          <w:lang w:eastAsia="pt-BR"/>
        </w:rPr>
        <w:t xml:space="preserve">CNPJ nº </w:t>
      </w:r>
      <w:r w:rsidR="00352210" w:rsidRPr="00402D92">
        <w:rPr>
          <w:rFonts w:eastAsia="Times New Roman" w:cstheme="minorHAnsi"/>
          <w:sz w:val="20"/>
          <w:szCs w:val="20"/>
          <w:lang w:eastAsia="pt-BR"/>
        </w:rPr>
        <w:t>30.066.631/0001-74</w:t>
      </w:r>
      <w:r w:rsidRPr="00402D92">
        <w:rPr>
          <w:rFonts w:eastAsia="Times New Roman" w:cstheme="minorHAnsi"/>
          <w:sz w:val="20"/>
          <w:szCs w:val="20"/>
          <w:lang w:eastAsia="pt-BR"/>
        </w:rPr>
        <w:t>.</w:t>
      </w:r>
    </w:p>
    <w:p w:rsidR="00402D92" w:rsidRPr="00402D92" w:rsidRDefault="000129C8" w:rsidP="00402D92">
      <w:pPr>
        <w:spacing w:after="0" w:line="240" w:lineRule="auto"/>
        <w:jc w:val="both"/>
        <w:rPr>
          <w:sz w:val="20"/>
          <w:szCs w:val="20"/>
        </w:rPr>
      </w:pPr>
      <w:r w:rsidRPr="00402D92">
        <w:rPr>
          <w:rFonts w:eastAsia="Times New Roman" w:cstheme="minorHAnsi"/>
          <w:b/>
          <w:sz w:val="20"/>
          <w:szCs w:val="20"/>
          <w:lang w:eastAsia="pt-BR"/>
        </w:rPr>
        <w:t>OBJETO:</w:t>
      </w:r>
      <w:r w:rsidRPr="00402D92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402D92" w:rsidRPr="00402D92">
        <w:rPr>
          <w:rFonts w:ascii="Calibri" w:eastAsia="Calibri" w:hAnsi="Calibri" w:cs="Times New Roman"/>
          <w:sz w:val="20"/>
          <w:szCs w:val="20"/>
        </w:rPr>
        <w:t>O presente contrato tem por objeto</w:t>
      </w:r>
      <w:r w:rsidR="00402D92" w:rsidRPr="00402D92">
        <w:rPr>
          <w:sz w:val="20"/>
          <w:szCs w:val="20"/>
        </w:rPr>
        <w:t xml:space="preserve"> a prestação de serviços de 500 horas de pedreiro com ajudante para atender as necessidades da Secretaria Municipal de Infraestrutura-</w:t>
      </w:r>
      <w:r w:rsidR="00402D92" w:rsidRPr="00402D92">
        <w:rPr>
          <w:sz w:val="20"/>
          <w:szCs w:val="20"/>
        </w:rPr>
        <w:t>SEMINFRA,</w:t>
      </w:r>
      <w:r w:rsidR="00402D92" w:rsidRPr="00402D92">
        <w:rPr>
          <w:sz w:val="20"/>
          <w:szCs w:val="20"/>
        </w:rPr>
        <w:t xml:space="preserve"> em reformas e execução de canaletas, meio fio, sarjetas e padrão de energia na zona rural e urbana do Município, conforme especificações e quantidades e valores constantes do Pregão Presencial nº 025/2018.</w:t>
      </w:r>
    </w:p>
    <w:p w:rsidR="00804E9A" w:rsidRPr="00402D92" w:rsidRDefault="000129C8" w:rsidP="00804E9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402D92">
        <w:rPr>
          <w:rFonts w:eastAsia="Times New Roman" w:cstheme="minorHAnsi"/>
          <w:b/>
          <w:sz w:val="20"/>
          <w:szCs w:val="20"/>
          <w:lang w:eastAsia="pt-BR"/>
        </w:rPr>
        <w:t xml:space="preserve">VALOR: </w:t>
      </w:r>
      <w:r w:rsidR="00402D92" w:rsidRPr="00402D92">
        <w:rPr>
          <w:rFonts w:ascii="Calibri" w:eastAsia="Calibri" w:hAnsi="Calibri" w:cs="Times New Roman"/>
          <w:sz w:val="20"/>
          <w:szCs w:val="20"/>
        </w:rPr>
        <w:t>R$ 8.900,00 (oito mil, novecentos reais)</w:t>
      </w:r>
    </w:p>
    <w:p w:rsidR="000129C8" w:rsidRPr="00402D92" w:rsidRDefault="000129C8" w:rsidP="00804E9A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402D92">
        <w:rPr>
          <w:rFonts w:eastAsia="Times New Roman" w:cstheme="minorHAnsi"/>
          <w:b/>
          <w:sz w:val="20"/>
          <w:szCs w:val="20"/>
          <w:lang w:eastAsia="pt-BR"/>
        </w:rPr>
        <w:t xml:space="preserve">DATA DA ASSINATURA: </w:t>
      </w:r>
      <w:r w:rsidR="00402D92" w:rsidRPr="00402D92">
        <w:rPr>
          <w:rFonts w:eastAsia="Times New Roman" w:cstheme="minorHAnsi"/>
          <w:sz w:val="20"/>
          <w:szCs w:val="20"/>
          <w:lang w:eastAsia="pt-BR"/>
        </w:rPr>
        <w:t>16</w:t>
      </w:r>
      <w:r w:rsidRPr="00402D92">
        <w:rPr>
          <w:rFonts w:eastAsia="Times New Roman" w:cstheme="minorHAnsi"/>
          <w:sz w:val="20"/>
          <w:szCs w:val="20"/>
          <w:lang w:eastAsia="pt-BR"/>
        </w:rPr>
        <w:t>/0</w:t>
      </w:r>
      <w:r w:rsidR="00402D92" w:rsidRPr="00402D92">
        <w:rPr>
          <w:rFonts w:eastAsia="Times New Roman" w:cstheme="minorHAnsi"/>
          <w:sz w:val="20"/>
          <w:szCs w:val="20"/>
          <w:lang w:eastAsia="pt-BR"/>
        </w:rPr>
        <w:t>1/2019</w:t>
      </w:r>
    </w:p>
    <w:p w:rsidR="000129C8" w:rsidRPr="00402D92" w:rsidRDefault="000129C8" w:rsidP="000129C8">
      <w:pPr>
        <w:keepNext/>
        <w:suppressAutoHyphens/>
        <w:spacing w:after="0" w:line="360" w:lineRule="auto"/>
        <w:jc w:val="both"/>
        <w:outlineLvl w:val="8"/>
        <w:rPr>
          <w:rFonts w:eastAsia="Times New Roman" w:cstheme="minorHAnsi"/>
          <w:sz w:val="20"/>
          <w:szCs w:val="20"/>
          <w:lang w:eastAsia="pt-BR"/>
        </w:rPr>
      </w:pPr>
      <w:r w:rsidRPr="00402D92">
        <w:rPr>
          <w:rFonts w:eastAsia="Times New Roman" w:cstheme="minorHAnsi"/>
          <w:b/>
          <w:sz w:val="20"/>
          <w:szCs w:val="20"/>
          <w:lang w:eastAsia="pt-BR"/>
        </w:rPr>
        <w:t xml:space="preserve">RECURSO FINANCEIRO: </w:t>
      </w:r>
      <w:r w:rsidRPr="00402D92">
        <w:rPr>
          <w:rFonts w:eastAsia="Times New Roman" w:cstheme="minorHAnsi"/>
          <w:sz w:val="20"/>
          <w:szCs w:val="20"/>
          <w:lang w:eastAsia="pt-BR"/>
        </w:rPr>
        <w:t>PRÓPRIOS</w:t>
      </w:r>
      <w:r w:rsidR="00402D92" w:rsidRPr="00402D92">
        <w:rPr>
          <w:rFonts w:eastAsia="Times New Roman" w:cstheme="minorHAnsi"/>
          <w:sz w:val="20"/>
          <w:szCs w:val="20"/>
          <w:lang w:eastAsia="pt-BR"/>
        </w:rPr>
        <w:t xml:space="preserve"> e Outros</w:t>
      </w:r>
      <w:r w:rsidRPr="00402D92">
        <w:rPr>
          <w:rFonts w:eastAsia="Times New Roman" w:cstheme="minorHAnsi"/>
          <w:sz w:val="20"/>
          <w:szCs w:val="20"/>
          <w:lang w:eastAsia="pt-BR"/>
        </w:rPr>
        <w:t>, no elemento de despesa 339039 – Serviços de Terceiros – Pessoas Jurídicas.</w:t>
      </w:r>
    </w:p>
    <w:p w:rsidR="000129C8" w:rsidRPr="00402D92" w:rsidRDefault="000129C8" w:rsidP="000129C8">
      <w:pPr>
        <w:keepNext/>
        <w:suppressAutoHyphens/>
        <w:spacing w:after="0" w:line="360" w:lineRule="auto"/>
        <w:jc w:val="both"/>
        <w:outlineLvl w:val="8"/>
        <w:rPr>
          <w:rFonts w:eastAsia="Times New Roman" w:cstheme="minorHAnsi"/>
          <w:bCs/>
          <w:sz w:val="20"/>
          <w:szCs w:val="20"/>
          <w:lang w:eastAsia="ar-SA"/>
        </w:rPr>
      </w:pPr>
      <w:r w:rsidRPr="00402D92">
        <w:rPr>
          <w:rFonts w:eastAsia="Times New Roman" w:cstheme="minorHAnsi"/>
          <w:b/>
          <w:bCs/>
          <w:sz w:val="20"/>
          <w:szCs w:val="20"/>
          <w:lang w:eastAsia="ar-SA"/>
        </w:rPr>
        <w:t>VIGÊNCIA:</w:t>
      </w:r>
      <w:r w:rsidR="00402D92" w:rsidRPr="00402D92">
        <w:rPr>
          <w:rFonts w:eastAsia="Times New Roman" w:cstheme="minorHAnsi"/>
          <w:bCs/>
          <w:sz w:val="20"/>
          <w:szCs w:val="20"/>
          <w:lang w:eastAsia="ar-SA"/>
        </w:rPr>
        <w:t xml:space="preserve"> 31/12/2019</w:t>
      </w:r>
      <w:r w:rsidRPr="00402D92">
        <w:rPr>
          <w:rFonts w:eastAsia="Calibri" w:cstheme="minorHAnsi"/>
          <w:sz w:val="20"/>
          <w:szCs w:val="20"/>
        </w:rPr>
        <w:t xml:space="preserve">, </w:t>
      </w:r>
      <w:r w:rsidRPr="00402D92">
        <w:rPr>
          <w:rFonts w:eastAsia="Times New Roman" w:cstheme="minorHAnsi"/>
          <w:bCs/>
          <w:sz w:val="20"/>
          <w:szCs w:val="20"/>
          <w:lang w:eastAsia="ar-SA"/>
        </w:rPr>
        <w:t>ou ao término do total da prestação de serviço, prevalecendo o que ocorrer primeiro</w:t>
      </w:r>
      <w:r w:rsidR="00352210" w:rsidRPr="00402D92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:rsidR="000129C8" w:rsidRPr="00402D92" w:rsidRDefault="000129C8" w:rsidP="000129C8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x-none"/>
        </w:rPr>
      </w:pPr>
      <w:r w:rsidRPr="00402D92">
        <w:rPr>
          <w:rFonts w:eastAsia="Times New Roman" w:cstheme="minorHAnsi"/>
          <w:b/>
          <w:sz w:val="20"/>
          <w:szCs w:val="20"/>
          <w:lang w:eastAsia="x-none"/>
        </w:rPr>
        <w:t>SIGNATÁRIOS</w:t>
      </w:r>
    </w:p>
    <w:p w:rsidR="00402D92" w:rsidRPr="00402D92" w:rsidRDefault="000129C8" w:rsidP="00402D9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02D92">
        <w:rPr>
          <w:rFonts w:eastAsia="Times New Roman" w:cstheme="minorHAnsi"/>
          <w:b/>
          <w:sz w:val="20"/>
          <w:szCs w:val="20"/>
          <w:lang w:eastAsia="x-none"/>
        </w:rPr>
        <w:t>Contratante:</w:t>
      </w:r>
      <w:r w:rsidRPr="00402D92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402D92" w:rsidRPr="00402D92">
        <w:rPr>
          <w:rFonts w:ascii="Calibri" w:hAnsi="Calibri" w:cs="Calibri"/>
          <w:sz w:val="20"/>
          <w:szCs w:val="20"/>
        </w:rPr>
        <w:t>João Vitor Rocha Azevedo</w:t>
      </w:r>
    </w:p>
    <w:p w:rsidR="00352210" w:rsidRPr="00402D92" w:rsidRDefault="000129C8" w:rsidP="00402D92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02D92">
        <w:rPr>
          <w:rFonts w:eastAsia="Times New Roman" w:cstheme="minorHAnsi"/>
          <w:b/>
          <w:sz w:val="20"/>
          <w:szCs w:val="20"/>
          <w:lang w:eastAsia="x-none"/>
        </w:rPr>
        <w:t>Contratado:</w:t>
      </w:r>
      <w:r w:rsidRPr="00402D92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352210" w:rsidRPr="00402D92">
        <w:rPr>
          <w:sz w:val="20"/>
          <w:szCs w:val="20"/>
        </w:rPr>
        <w:t>Samuel Souza Castro</w:t>
      </w:r>
    </w:p>
    <w:p w:rsidR="004D4715" w:rsidRPr="00182277" w:rsidRDefault="004D4715" w:rsidP="0035221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6126DA" w:rsidRPr="00182277" w:rsidRDefault="00402D92" w:rsidP="00467B25"/>
    <w:p w:rsidR="00565570" w:rsidRPr="00182277" w:rsidRDefault="00565570"/>
    <w:sectPr w:rsidR="00565570" w:rsidRPr="00182277" w:rsidSect="006E7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701" w:left="156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6A" w:rsidRDefault="005E4A6A" w:rsidP="00793690">
      <w:pPr>
        <w:spacing w:after="0" w:line="240" w:lineRule="auto"/>
      </w:pPr>
      <w:r>
        <w:separator/>
      </w:r>
    </w:p>
  </w:endnote>
  <w:endnote w:type="continuationSeparator" w:id="0">
    <w:p w:rsidR="005E4A6A" w:rsidRDefault="005E4A6A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Pr="00C802AC" w:rsidRDefault="00402D92" w:rsidP="00C802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6A" w:rsidRDefault="005E4A6A" w:rsidP="00793690">
      <w:pPr>
        <w:spacing w:after="0" w:line="240" w:lineRule="auto"/>
      </w:pPr>
      <w:r>
        <w:separator/>
      </w:r>
    </w:p>
  </w:footnote>
  <w:footnote w:type="continuationSeparator" w:id="0">
    <w:p w:rsidR="005E4A6A" w:rsidRDefault="005E4A6A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876300" cy="825500"/>
          <wp:effectExtent l="0" t="0" r="0" b="0"/>
          <wp:wrapTight wrapText="bothSides">
            <wp:wrapPolygon edited="0">
              <wp:start x="0" y="0"/>
              <wp:lineTo x="0" y="20935"/>
              <wp:lineTo x="21130" y="20935"/>
              <wp:lineTo x="211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</w:t>
                          </w:r>
                          <w:proofErr w:type="spellEnd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._________</w:t>
                          </w:r>
                        </w:p>
                        <w:p w:rsidR="00824BC6" w:rsidRDefault="00402D92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0129C8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0C3D8D">
      <w:rPr>
        <w:rFonts w:ascii="Calibri" w:hAnsi="Calibri"/>
        <w:b/>
        <w:sz w:val="22"/>
      </w:rPr>
      <w:t>P</w:t>
    </w:r>
    <w:r w:rsidR="00B85568" w:rsidRPr="000C3D8D">
      <w:rPr>
        <w:rFonts w:ascii="Calibri" w:hAnsi="Calibri"/>
        <w:b/>
        <w:sz w:val="22"/>
      </w:rPr>
      <w:t>REFEITURA MUNICIPAL DE CORRENTE – PIAUÍ</w:t>
    </w:r>
  </w:p>
  <w:p w:rsidR="00650C4A" w:rsidRPr="000C3D8D" w:rsidRDefault="00650C4A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Palácio Dois Irmãos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AV. Manoel Lourenço Cavalcante, 600 – Bairro Nova Corrente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Fone: 89-3573-1285 – CEP 64980-000 - Corrente – Piauí</w:t>
    </w:r>
  </w:p>
  <w:p w:rsidR="00824BC6" w:rsidRPr="000C3D8D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 xml:space="preserve">CNPJ </w:t>
    </w:r>
    <w:r w:rsidR="006D4C62" w:rsidRPr="006D4C62">
      <w:rPr>
        <w:rFonts w:ascii="Calibri" w:hAnsi="Calibri"/>
        <w:b/>
        <w:sz w:val="22"/>
      </w:rPr>
      <w:t>06.554.257/0001-71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129C8"/>
    <w:rsid w:val="000B1C08"/>
    <w:rsid w:val="000C3D8D"/>
    <w:rsid w:val="00135857"/>
    <w:rsid w:val="00146D5E"/>
    <w:rsid w:val="001514A5"/>
    <w:rsid w:val="00164A55"/>
    <w:rsid w:val="00182277"/>
    <w:rsid w:val="00192F47"/>
    <w:rsid w:val="001D2AA2"/>
    <w:rsid w:val="001D7D7C"/>
    <w:rsid w:val="0021312B"/>
    <w:rsid w:val="00213FE5"/>
    <w:rsid w:val="0021649F"/>
    <w:rsid w:val="002264DE"/>
    <w:rsid w:val="0027658B"/>
    <w:rsid w:val="0029491E"/>
    <w:rsid w:val="002C6D4F"/>
    <w:rsid w:val="0033784E"/>
    <w:rsid w:val="00352210"/>
    <w:rsid w:val="00364012"/>
    <w:rsid w:val="00382C53"/>
    <w:rsid w:val="0039168A"/>
    <w:rsid w:val="003F3568"/>
    <w:rsid w:val="00402D92"/>
    <w:rsid w:val="00413C46"/>
    <w:rsid w:val="00447490"/>
    <w:rsid w:val="00457418"/>
    <w:rsid w:val="00467B25"/>
    <w:rsid w:val="004D0EBF"/>
    <w:rsid w:val="004D4715"/>
    <w:rsid w:val="00550AEA"/>
    <w:rsid w:val="00565570"/>
    <w:rsid w:val="005A33CC"/>
    <w:rsid w:val="005A72EA"/>
    <w:rsid w:val="005B5DFC"/>
    <w:rsid w:val="005E4A6A"/>
    <w:rsid w:val="005F1344"/>
    <w:rsid w:val="00625CAC"/>
    <w:rsid w:val="00650C4A"/>
    <w:rsid w:val="00697EC1"/>
    <w:rsid w:val="006D4C62"/>
    <w:rsid w:val="006E377F"/>
    <w:rsid w:val="006E7E82"/>
    <w:rsid w:val="00743D49"/>
    <w:rsid w:val="007471C4"/>
    <w:rsid w:val="00793690"/>
    <w:rsid w:val="007E4A93"/>
    <w:rsid w:val="00804E9A"/>
    <w:rsid w:val="00810F0F"/>
    <w:rsid w:val="008124F7"/>
    <w:rsid w:val="008E1CB4"/>
    <w:rsid w:val="009324AC"/>
    <w:rsid w:val="0094738D"/>
    <w:rsid w:val="0097080E"/>
    <w:rsid w:val="009A666B"/>
    <w:rsid w:val="009C53FD"/>
    <w:rsid w:val="00A05A69"/>
    <w:rsid w:val="00A15222"/>
    <w:rsid w:val="00A15AE7"/>
    <w:rsid w:val="00A434EC"/>
    <w:rsid w:val="00A92A23"/>
    <w:rsid w:val="00AC3F22"/>
    <w:rsid w:val="00B03959"/>
    <w:rsid w:val="00B20EC4"/>
    <w:rsid w:val="00B55280"/>
    <w:rsid w:val="00B66E95"/>
    <w:rsid w:val="00B85568"/>
    <w:rsid w:val="00BB5427"/>
    <w:rsid w:val="00C016E5"/>
    <w:rsid w:val="00C35E44"/>
    <w:rsid w:val="00C55454"/>
    <w:rsid w:val="00C661A1"/>
    <w:rsid w:val="00C802AC"/>
    <w:rsid w:val="00CF1E3E"/>
    <w:rsid w:val="00D319FE"/>
    <w:rsid w:val="00D454E0"/>
    <w:rsid w:val="00D72812"/>
    <w:rsid w:val="00D763DD"/>
    <w:rsid w:val="00DE5173"/>
    <w:rsid w:val="00E378AE"/>
    <w:rsid w:val="00E43E8A"/>
    <w:rsid w:val="00E714A4"/>
    <w:rsid w:val="00EA5386"/>
    <w:rsid w:val="00EE3D3E"/>
    <w:rsid w:val="00F04814"/>
    <w:rsid w:val="00F13071"/>
    <w:rsid w:val="00F632D3"/>
    <w:rsid w:val="00F705E5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Licitacao1</cp:lastModifiedBy>
  <cp:revision>10</cp:revision>
  <cp:lastPrinted>2018-08-21T13:52:00Z</cp:lastPrinted>
  <dcterms:created xsi:type="dcterms:W3CDTF">2017-11-28T12:39:00Z</dcterms:created>
  <dcterms:modified xsi:type="dcterms:W3CDTF">2019-01-18T15:50:00Z</dcterms:modified>
</cp:coreProperties>
</file>