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C3" w:rsidRPr="00270389" w:rsidRDefault="00650AC3" w:rsidP="00650AC3">
      <w:pPr>
        <w:pStyle w:val="Corpodetexto"/>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270389">
        <w:rPr>
          <w:rFonts w:asciiTheme="minorHAnsi" w:hAnsiTheme="minorHAnsi" w:cstheme="minorHAnsi"/>
          <w:b/>
          <w:bCs/>
        </w:rPr>
        <w:t>EDITAL DE LICITAÇÃO</w:t>
      </w:r>
    </w:p>
    <w:p w:rsidR="00650AC3" w:rsidRPr="00270389" w:rsidRDefault="00650AC3" w:rsidP="00650AC3">
      <w:pPr>
        <w:pStyle w:val="Corpodetexto"/>
        <w:ind w:firstLine="708"/>
        <w:jc w:val="center"/>
        <w:rPr>
          <w:rFonts w:asciiTheme="minorHAnsi" w:hAnsiTheme="minorHAnsi" w:cstheme="minorHAnsi"/>
          <w:b/>
          <w:bCs/>
        </w:rPr>
      </w:pPr>
    </w:p>
    <w:p w:rsidR="00650AC3" w:rsidRPr="00270389" w:rsidRDefault="00241C9D" w:rsidP="00650AC3">
      <w:pPr>
        <w:pStyle w:val="Ttulo1"/>
        <w:pBdr>
          <w:top w:val="single" w:sz="4" w:space="1" w:color="auto"/>
          <w:left w:val="single" w:sz="4" w:space="4" w:color="auto"/>
          <w:bottom w:val="single" w:sz="4" w:space="1" w:color="auto"/>
          <w:right w:val="single" w:sz="4" w:space="4" w:color="auto"/>
        </w:pBdr>
        <w:rPr>
          <w:rFonts w:asciiTheme="minorHAnsi" w:hAnsiTheme="minorHAnsi" w:cstheme="minorHAnsi"/>
          <w:szCs w:val="24"/>
          <w:lang w:val="pt-BR"/>
        </w:rPr>
      </w:pPr>
      <w:r w:rsidRPr="00270389">
        <w:rPr>
          <w:rFonts w:asciiTheme="minorHAnsi" w:hAnsiTheme="minorHAnsi" w:cstheme="minorHAnsi"/>
          <w:szCs w:val="24"/>
        </w:rPr>
        <w:t xml:space="preserve">TOMADA DE PREÇOS Nº </w:t>
      </w:r>
      <w:r w:rsidR="0079124E">
        <w:rPr>
          <w:rFonts w:asciiTheme="minorHAnsi" w:hAnsiTheme="minorHAnsi" w:cstheme="minorHAnsi"/>
          <w:szCs w:val="24"/>
          <w:u w:val="single"/>
        </w:rPr>
        <w:t>027/2019</w:t>
      </w:r>
    </w:p>
    <w:p w:rsidR="00650AC3" w:rsidRPr="00270389" w:rsidRDefault="00650AC3" w:rsidP="00650AC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lang w:eastAsia="pt-BR"/>
        </w:rPr>
      </w:pPr>
      <w:r w:rsidRPr="00270389">
        <w:rPr>
          <w:rFonts w:asciiTheme="minorHAnsi" w:hAnsiTheme="minorHAnsi" w:cstheme="minorHAnsi"/>
          <w:b/>
          <w:lang w:eastAsia="pt-BR"/>
        </w:rPr>
        <w:t xml:space="preserve">Procedimento Administrativo </w:t>
      </w:r>
      <w:r w:rsidR="00270389">
        <w:rPr>
          <w:rFonts w:asciiTheme="minorHAnsi" w:hAnsiTheme="minorHAnsi" w:cstheme="minorHAnsi"/>
          <w:b/>
          <w:lang w:eastAsia="pt-BR"/>
        </w:rPr>
        <w:t xml:space="preserve">Nº </w:t>
      </w:r>
      <w:r w:rsidR="0079124E">
        <w:rPr>
          <w:rFonts w:asciiTheme="minorHAnsi" w:hAnsiTheme="minorHAnsi" w:cstheme="minorHAnsi"/>
          <w:b/>
          <w:u w:val="single"/>
          <w:lang w:eastAsia="pt-BR"/>
        </w:rPr>
        <w:t>042/2019</w:t>
      </w:r>
    </w:p>
    <w:p w:rsidR="00650AC3" w:rsidRPr="00270389" w:rsidRDefault="00650AC3" w:rsidP="00650AC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650AC3" w:rsidRPr="00270389" w:rsidRDefault="00650AC3" w:rsidP="00650AC3">
      <w:pPr>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MUNICÍPIO DE VERA MENDES-PI, pela Comissão Permanente de Licitações, torna público que realizará licitação na modalidade Tomada de Preço, do tipo </w:t>
      </w:r>
      <w:r w:rsidRPr="00270389">
        <w:rPr>
          <w:rFonts w:asciiTheme="minorHAnsi" w:hAnsiTheme="minorHAnsi" w:cstheme="minorHAnsi"/>
          <w:b/>
        </w:rPr>
        <w:t>menor preço</w:t>
      </w:r>
      <w:r w:rsidRPr="00270389">
        <w:rPr>
          <w:rFonts w:asciiTheme="minorHAnsi" w:hAnsiTheme="minorHAnsi" w:cstheme="minorHAnsi"/>
        </w:rPr>
        <w:t xml:space="preserve"> </w:t>
      </w:r>
      <w:r w:rsidRPr="00270389">
        <w:rPr>
          <w:rFonts w:asciiTheme="minorHAnsi" w:hAnsiTheme="minorHAnsi" w:cstheme="minorHAnsi"/>
          <w:b/>
          <w:u w:val="single"/>
        </w:rPr>
        <w:t>por lote</w:t>
      </w:r>
      <w:r w:rsidRPr="00270389">
        <w:rPr>
          <w:rFonts w:asciiTheme="minorHAnsi" w:hAnsiTheme="minorHAnsi" w:cstheme="minorHAnsi"/>
        </w:rPr>
        <w:t xml:space="preserve">, </w:t>
      </w:r>
      <w:r w:rsidRPr="00270389">
        <w:rPr>
          <w:rFonts w:asciiTheme="minorHAnsi" w:hAnsiTheme="minorHAnsi" w:cstheme="minorHAnsi"/>
          <w:b/>
          <w:color w:val="auto"/>
        </w:rPr>
        <w:t xml:space="preserve">às </w:t>
      </w:r>
      <w:r w:rsidR="00241C9D" w:rsidRPr="00270389">
        <w:rPr>
          <w:rFonts w:asciiTheme="minorHAnsi" w:hAnsiTheme="minorHAnsi" w:cstheme="minorHAnsi"/>
          <w:b/>
        </w:rPr>
        <w:t>10h</w:t>
      </w:r>
      <w:r w:rsidR="0079124E">
        <w:rPr>
          <w:rFonts w:asciiTheme="minorHAnsi" w:hAnsiTheme="minorHAnsi" w:cstheme="minorHAnsi"/>
          <w:b/>
        </w:rPr>
        <w:t>0</w:t>
      </w:r>
      <w:r w:rsidR="00241C9D" w:rsidRPr="00270389">
        <w:rPr>
          <w:rFonts w:asciiTheme="minorHAnsi" w:hAnsiTheme="minorHAnsi" w:cstheme="minorHAnsi"/>
          <w:b/>
        </w:rPr>
        <w:t xml:space="preserve">0 do dia 18 de dezembro de </w:t>
      </w:r>
      <w:r w:rsidR="0079124E">
        <w:rPr>
          <w:rFonts w:asciiTheme="minorHAnsi" w:hAnsiTheme="minorHAnsi" w:cstheme="minorHAnsi"/>
          <w:b/>
        </w:rPr>
        <w:t>2019</w:t>
      </w:r>
      <w:r w:rsidRPr="00270389">
        <w:rPr>
          <w:rFonts w:asciiTheme="minorHAnsi" w:hAnsiTheme="minorHAnsi" w:cstheme="minorHAnsi"/>
        </w:rPr>
        <w:t xml:space="preserve">, na Sala de Reuniões da prefeitura Municipal de Vera Mendes, situada na Cidade de Vera Mendes- PI, ocasião em que serão recebidos os </w:t>
      </w:r>
      <w:r w:rsidRPr="00270389">
        <w:rPr>
          <w:rFonts w:asciiTheme="minorHAnsi" w:hAnsiTheme="minorHAnsi" w:cstheme="minorHAnsi"/>
          <w:u w:val="single"/>
        </w:rPr>
        <w:t>documentos de habilitação</w:t>
      </w:r>
      <w:r w:rsidRPr="00270389">
        <w:rPr>
          <w:rFonts w:asciiTheme="minorHAnsi" w:hAnsiTheme="minorHAnsi" w:cstheme="minorHAnsi"/>
        </w:rPr>
        <w:t xml:space="preserve"> e as </w:t>
      </w:r>
      <w:r w:rsidRPr="00270389">
        <w:rPr>
          <w:rFonts w:asciiTheme="minorHAnsi" w:hAnsiTheme="minorHAnsi" w:cstheme="minorHAnsi"/>
          <w:u w:val="single"/>
        </w:rPr>
        <w:t>propostas de preços</w:t>
      </w:r>
      <w:r w:rsidRPr="00270389">
        <w:rPr>
          <w:rFonts w:asciiTheme="minorHAnsi" w:hAnsiTheme="minorHAnsi" w:cstheme="minorHAnsi"/>
        </w:rPr>
        <w:t>, que deverão ser entregues em envelopes separados e lacrados, obedecidas todas as disposições contidas na Lei 8.666/93, e alterações posteriores e ainda, pelas disposições expressas neste Edital.</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b/>
        </w:rPr>
      </w:pPr>
      <w:r w:rsidRPr="00270389">
        <w:rPr>
          <w:rFonts w:asciiTheme="minorHAnsi" w:hAnsiTheme="minorHAnsi" w:cstheme="minorHAnsi"/>
          <w:b/>
        </w:rPr>
        <w:t>I. DO OBJETO</w:t>
      </w:r>
    </w:p>
    <w:p w:rsidR="00650AC3" w:rsidRPr="00270389" w:rsidRDefault="00650AC3" w:rsidP="00650AC3">
      <w:pPr>
        <w:tabs>
          <w:tab w:val="left" w:pos="360"/>
        </w:tabs>
        <w:jc w:val="both"/>
        <w:rPr>
          <w:rFonts w:asciiTheme="minorHAnsi" w:hAnsiTheme="minorHAnsi" w:cstheme="minorHAnsi"/>
        </w:rPr>
      </w:pPr>
      <w:r w:rsidRPr="00270389">
        <w:rPr>
          <w:rFonts w:asciiTheme="minorHAnsi" w:hAnsiTheme="minorHAnsi" w:cstheme="minorHAnsi"/>
        </w:rPr>
        <w:tab/>
      </w:r>
      <w:r w:rsidRPr="00270389">
        <w:rPr>
          <w:rFonts w:asciiTheme="minorHAnsi" w:hAnsiTheme="minorHAnsi" w:cstheme="minorHAnsi"/>
        </w:rPr>
        <w:tab/>
      </w:r>
    </w:p>
    <w:p w:rsidR="00650AC3" w:rsidRPr="00270389" w:rsidRDefault="00650AC3" w:rsidP="00650AC3">
      <w:pPr>
        <w:jc w:val="both"/>
        <w:rPr>
          <w:rFonts w:asciiTheme="minorHAnsi" w:hAnsiTheme="minorHAnsi" w:cstheme="minorHAnsi"/>
          <w:b/>
        </w:rPr>
      </w:pPr>
      <w:r w:rsidRPr="00270389">
        <w:rPr>
          <w:rFonts w:asciiTheme="minorHAnsi" w:hAnsiTheme="minorHAnsi" w:cstheme="minorHAnsi"/>
        </w:rPr>
        <w:t xml:space="preserve">1.1. A presente licitação tem por objeto a </w:t>
      </w:r>
      <w:r w:rsidR="00462D09" w:rsidRPr="00270389">
        <w:rPr>
          <w:rFonts w:asciiTheme="minorHAnsi" w:eastAsia="Times New Roman" w:hAnsiTheme="minorHAnsi" w:cstheme="minorHAnsi"/>
          <w:b/>
          <w:lang w:eastAsia="pt-BR"/>
        </w:rPr>
        <w:t xml:space="preserve">Contratação de empresa para </w:t>
      </w:r>
      <w:r w:rsidR="00462D09" w:rsidRPr="00270389">
        <w:rPr>
          <w:rFonts w:asciiTheme="minorHAnsi" w:hAnsiTheme="minorHAnsi" w:cstheme="minorHAnsi"/>
          <w:b/>
        </w:rPr>
        <w:t>fornecimento de Material de Construção (Lote I), Material Hidráulico (Lote II) e Material</w:t>
      </w:r>
      <w:r w:rsidR="00AD65A2" w:rsidRPr="00270389">
        <w:rPr>
          <w:rFonts w:asciiTheme="minorHAnsi" w:hAnsiTheme="minorHAnsi" w:cstheme="minorHAnsi"/>
          <w:b/>
        </w:rPr>
        <w:t xml:space="preserve"> Elétrico e</w:t>
      </w:r>
      <w:r w:rsidR="00462D09" w:rsidRPr="00270389">
        <w:rPr>
          <w:rFonts w:asciiTheme="minorHAnsi" w:hAnsiTheme="minorHAnsi" w:cstheme="minorHAnsi"/>
          <w:b/>
        </w:rPr>
        <w:t xml:space="preserve"> de Iluminação Pública (Lote III) para atender a demanda do Município</w:t>
      </w:r>
      <w:r w:rsidR="00241C9D" w:rsidRPr="00270389">
        <w:rPr>
          <w:rFonts w:asciiTheme="minorHAnsi" w:hAnsiTheme="minorHAnsi" w:cstheme="minorHAnsi"/>
          <w:b/>
        </w:rPr>
        <w:t xml:space="preserve"> de Vera Mendes/</w:t>
      </w:r>
      <w:r w:rsidR="00462D09" w:rsidRPr="00270389">
        <w:rPr>
          <w:rFonts w:asciiTheme="minorHAnsi" w:hAnsiTheme="minorHAnsi" w:cstheme="minorHAnsi"/>
          <w:b/>
        </w:rPr>
        <w:t>PI</w:t>
      </w:r>
      <w:r w:rsidR="00241C9D" w:rsidRPr="00270389">
        <w:rPr>
          <w:rFonts w:asciiTheme="minorHAnsi" w:hAnsiTheme="minorHAnsi" w:cstheme="minorHAnsi"/>
          <w:b/>
        </w:rPr>
        <w:t xml:space="preserve"> – </w:t>
      </w:r>
      <w:r w:rsidR="0079124E">
        <w:rPr>
          <w:rFonts w:asciiTheme="minorHAnsi" w:hAnsiTheme="minorHAnsi" w:cstheme="minorHAnsi"/>
          <w:b/>
        </w:rPr>
        <w:t>Exercício 2020</w:t>
      </w:r>
      <w:r w:rsidR="00241C9D" w:rsidRPr="00270389">
        <w:rPr>
          <w:rFonts w:asciiTheme="minorHAnsi" w:hAnsiTheme="minorHAnsi" w:cstheme="minorHAnsi"/>
          <w:b/>
        </w:rPr>
        <w:t>.</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b/>
        </w:rPr>
      </w:pPr>
      <w:r w:rsidRPr="00270389">
        <w:rPr>
          <w:rFonts w:asciiTheme="minorHAnsi" w:hAnsiTheme="minorHAnsi" w:cstheme="minorHAnsi"/>
          <w:b/>
        </w:rPr>
        <w:t>II. DO CADASTRO E DA PARTICIPAÇÃO</w:t>
      </w:r>
    </w:p>
    <w:p w:rsidR="00650AC3" w:rsidRPr="00270389" w:rsidRDefault="00650AC3" w:rsidP="00650AC3">
      <w:pPr>
        <w:jc w:val="both"/>
        <w:rPr>
          <w:rFonts w:asciiTheme="minorHAnsi" w:hAnsiTheme="minorHAnsi" w:cstheme="minorHAnsi"/>
          <w:b/>
        </w:rPr>
      </w:pPr>
      <w:bookmarkStart w:id="0" w:name="_GoBack"/>
      <w:bookmarkEnd w:id="0"/>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2.1. Para efeitos de cadastramento, os interessados deverão apresentar, até </w:t>
      </w:r>
      <w:proofErr w:type="gramStart"/>
      <w:r w:rsidRPr="00270389">
        <w:rPr>
          <w:rFonts w:asciiTheme="minorHAnsi" w:hAnsiTheme="minorHAnsi" w:cstheme="minorHAnsi"/>
        </w:rPr>
        <w:t>3</w:t>
      </w:r>
      <w:proofErr w:type="gramEnd"/>
      <w:r w:rsidRPr="00270389">
        <w:rPr>
          <w:rFonts w:asciiTheme="minorHAnsi" w:hAnsiTheme="minorHAnsi" w:cstheme="minorHAnsi"/>
        </w:rPr>
        <w:t xml:space="preserve"> (três) dias antes de ocorrer o certame, os seguintes documentos:</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2.1.1. </w:t>
      </w:r>
      <w:r w:rsidRPr="00270389">
        <w:rPr>
          <w:rFonts w:asciiTheme="minorHAnsi" w:hAnsiTheme="minorHAnsi" w:cstheme="minorHAnsi"/>
          <w:u w:val="single"/>
        </w:rPr>
        <w:t>Capacidade Jurídica</w:t>
      </w:r>
      <w:r w:rsidRPr="00270389">
        <w:rPr>
          <w:rFonts w:asciiTheme="minorHAnsi" w:hAnsiTheme="minorHAnsi" w:cstheme="minorHAnsi"/>
        </w:rPr>
        <w:t>:</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a) Cópia da cédula de identidade </w:t>
      </w:r>
      <w:proofErr w:type="gramStart"/>
      <w:r w:rsidRPr="00270389">
        <w:rPr>
          <w:rFonts w:asciiTheme="minorHAnsi" w:hAnsiTheme="minorHAnsi" w:cstheme="minorHAnsi"/>
        </w:rPr>
        <w:t>do(</w:t>
      </w:r>
      <w:proofErr w:type="gramEnd"/>
      <w:r w:rsidRPr="00270389">
        <w:rPr>
          <w:rFonts w:asciiTheme="minorHAnsi" w:hAnsiTheme="minorHAnsi" w:cstheme="minorHAnsi"/>
        </w:rPr>
        <w:t>s) sócio(s) gerente(s) ou diretor(es) responsável(eis) pela assinatura do futuro contrato;</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b) Ato constitutivo, estatuto ou contrato social em vigor, devidamente registrado, em se tratando de sociedades comerciais e, no caso de sociedades por ações, acompanhado de documentos de eleição de seus administradores; </w:t>
      </w:r>
      <w:proofErr w:type="gramStart"/>
      <w:r w:rsidRPr="00270389">
        <w:rPr>
          <w:rFonts w:asciiTheme="minorHAnsi" w:hAnsiTheme="minorHAnsi" w:cstheme="minorHAnsi"/>
        </w:rPr>
        <w:t>ou</w:t>
      </w:r>
      <w:proofErr w:type="gramEnd"/>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c) Inscrição do ato constitutivo, no caso de sociedades civis, acompanhada de prova de diretoria em exercício; </w:t>
      </w:r>
      <w:proofErr w:type="gramStart"/>
      <w:r w:rsidRPr="00270389">
        <w:rPr>
          <w:rFonts w:asciiTheme="minorHAnsi" w:hAnsiTheme="minorHAnsi" w:cstheme="minorHAnsi"/>
        </w:rPr>
        <w:t>ou</w:t>
      </w:r>
      <w:proofErr w:type="gramEnd"/>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d) Decreto de autorização, em se tratando de empresa ou sociedade estrangeira em funcionamento no País, e ato de registro ou autorização para funcionamento expedido pelo órgão competente, quando a atividade assim o exigir;</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e) Registro comercial, no caso de empresa individual.</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2.1.2. </w:t>
      </w:r>
      <w:r w:rsidRPr="00270389">
        <w:rPr>
          <w:rFonts w:asciiTheme="minorHAnsi" w:hAnsiTheme="minorHAnsi" w:cstheme="minorHAnsi"/>
          <w:u w:val="single"/>
        </w:rPr>
        <w:t>Regularidade Fiscal</w:t>
      </w:r>
      <w:r w:rsidRPr="00270389">
        <w:rPr>
          <w:rFonts w:asciiTheme="minorHAnsi" w:hAnsiTheme="minorHAnsi" w:cstheme="minorHAnsi"/>
        </w:rPr>
        <w:t>:</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a) Comprovante de inscrição e de situação cadastral junto o Cadastro Nacional de Pessoa Jurídica;</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b) Prova de inscrição no cadastro de contribuintes estadual ou municipal, conforme o caso, do domicílio ou sede da licitante;</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c) Comprovante de regularidade - Certidão Conjunta Negativa de Débitos relativos aos tributos federais e à dívida ativa da União, inclusive quanto às contribuições previstas nas alíneas “a” a “d” do Art. 11, da Lei 8.212/1991;</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lastRenderedPageBreak/>
        <w:t>d) Comprovante de regularidade junto à Fazenda Estadual, relativo ao domicílio ou sede da licitante;</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e) Comprovante de regularidade junto à Fazenda Municipal, relativo ao domicílio ou sede da licitante.</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2.1.3. </w:t>
      </w:r>
      <w:r w:rsidRPr="00270389">
        <w:rPr>
          <w:rFonts w:asciiTheme="minorHAnsi" w:hAnsiTheme="minorHAnsi" w:cstheme="minorHAnsi"/>
          <w:u w:val="single"/>
        </w:rPr>
        <w:t>Regularidade Trabalhista</w:t>
      </w:r>
      <w:r w:rsidRPr="00270389">
        <w:rPr>
          <w:rFonts w:asciiTheme="minorHAnsi" w:hAnsiTheme="minorHAnsi" w:cstheme="minorHAnsi"/>
        </w:rPr>
        <w:t>:</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a) Prova de inexistência de débitos inadimplidos </w:t>
      </w:r>
      <w:proofErr w:type="gramStart"/>
      <w:r w:rsidRPr="00270389">
        <w:rPr>
          <w:rFonts w:asciiTheme="minorHAnsi" w:hAnsiTheme="minorHAnsi" w:cstheme="minorHAnsi"/>
        </w:rPr>
        <w:t>perante à</w:t>
      </w:r>
      <w:proofErr w:type="gramEnd"/>
      <w:r w:rsidRPr="00270389">
        <w:rPr>
          <w:rFonts w:asciiTheme="minorHAnsi" w:hAnsiTheme="minorHAnsi" w:cstheme="minorHAnsi"/>
        </w:rPr>
        <w:t xml:space="preserve"> Justiça do Trabalho, mediante a apresentação de certidão negativa, nos termos do Título VII-A da Consolidação das Leis do Trabalho, aprovada pelo Decreto-Lei nº 5.452, de 1º de maio de 1943;</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b) Comprovante de regularidade dos recolhimentos do FGTS, mediante a apresentação do Certificado de Regularidade do FGTS – CRF, emitido pela Caixa Econômica Federal - CEF.</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2.1.4. </w:t>
      </w:r>
      <w:r w:rsidRPr="00270389">
        <w:rPr>
          <w:rFonts w:asciiTheme="minorHAnsi" w:hAnsiTheme="minorHAnsi" w:cstheme="minorHAnsi"/>
          <w:u w:val="single"/>
        </w:rPr>
        <w:t>Qualificação Econômico-Financeira</w:t>
      </w:r>
      <w:r w:rsidRPr="00270389">
        <w:rPr>
          <w:rFonts w:asciiTheme="minorHAnsi" w:hAnsiTheme="minorHAnsi" w:cstheme="minorHAnsi"/>
        </w:rPr>
        <w:t>:</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a) Balanço Patrimonial e Demonstrações Contábeis do último exercício social, já exigíveis e apresentados na forma da Lei, que comprove a boa situação financeira da empresa, com seu Termo de Abertura e de Encerramento.</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b) Certidão Negativa de Falência ou Recuperação Judicial e/ou Judicial, expedida pelo distribuidor da sede da licitante, nos últimos 60 (sessenta) dias.</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2.2. Todos os documentos devem ser apresentados por cópia autenticada, exceto os extraídos de sistemas informatizados, mediante uso da tecnologia da certificação digital, os quais poderão ser apresentados em original ou por cópia autenticada.</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2.3. Os documentos apresentados deverão ser obrigatoriamente da mesma sede, ou seja, se matriz, todos da matriz, se de alguma filial, todos da mesma filial, com exceção dos documentos que são válidos para a matriz e todas as filiais.</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2.4. Poderão participar as empresas do ramo pertinente ao objeto ora licitado.</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2.5. Estão impedidas de participar da presente licitação as empresas suspensas do direito de licitar com a Administração Pública Municipal, Estadual ou Federal, cujo conceito abrange a administração direta e indireta, as entidades com personalidade jurídica de direito privado sob o seu controle e as fundações por ela instituídas ou mantidas, no prazo e nas condições do impedimento, aquelas que tenham sido declaradas inidôneas pela Administração Municipal, Estadual ou Federal, o que abrange a administração direta e indireta, as entidades com personalidade jurídica de direito privado sob o seu controle e as fundações por ela instituídas e mantidas em qualquer estado da federação e, ainda, aquelas que estiverem em regime de falência e empresas em forma de consórcio, além daqueles mencionados no Art. 9º da Lei 8.666/1993.</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b/>
        </w:rPr>
      </w:pPr>
      <w:r w:rsidRPr="00270389">
        <w:rPr>
          <w:rFonts w:asciiTheme="minorHAnsi" w:hAnsiTheme="minorHAnsi" w:cstheme="minorHAnsi"/>
          <w:b/>
        </w:rPr>
        <w:t>III - DO RECEBIMENTO DOS DOCUMENTOS E DAS PROPOSTAS</w:t>
      </w:r>
    </w:p>
    <w:p w:rsidR="00650AC3" w:rsidRPr="00270389" w:rsidRDefault="00650AC3" w:rsidP="00650AC3">
      <w:pPr>
        <w:jc w:val="both"/>
        <w:rPr>
          <w:rFonts w:asciiTheme="minorHAnsi" w:hAnsiTheme="minorHAnsi" w:cstheme="minorHAnsi"/>
          <w:b/>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3.1. Os documentos necessários à habilitação e as propostas serão recebidas pela Comissão de Licitação até o horário previsto para abertura dos envelopes do mesmo dia e no mesmo endereço marcado no preâmbulo deste edital para a realização da licitação, em 02 (dois) invólucros distintos, fechados, e identificados, respectivamente como de nº 01- documentação e nº 02 – proposta.</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lastRenderedPageBreak/>
        <w:t>3.2. Cada invólucro deverá conter a documentação e as informações necessárias ao processamento e julgamento regular da presente licitação, pertinentes à fase de habilitação e de proposta, observando, respectivamente, as determinações constantes nos itens anexos deste edital.</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eastAsia="Times New Roman" w:hAnsiTheme="minorHAnsi" w:cstheme="minorHAnsi"/>
          <w:bCs/>
          <w:lang w:eastAsia="pt-BR"/>
        </w:rPr>
      </w:pPr>
      <w:r w:rsidRPr="00270389">
        <w:rPr>
          <w:rFonts w:asciiTheme="minorHAnsi" w:hAnsiTheme="minorHAnsi" w:cstheme="minorHAnsi"/>
        </w:rPr>
        <w:t xml:space="preserve">3.3. O licitante deverá comparecer ao local designado neste Edital contendo </w:t>
      </w:r>
      <w:r w:rsidRPr="00270389">
        <w:rPr>
          <w:rFonts w:asciiTheme="minorHAnsi" w:eastAsia="Times New Roman" w:hAnsiTheme="minorHAnsi" w:cstheme="minorHAnsi"/>
          <w:bCs/>
          <w:lang w:eastAsia="pt-BR"/>
        </w:rPr>
        <w:t xml:space="preserve">Cédula de Identidade e, em </w:t>
      </w:r>
      <w:proofErr w:type="gramStart"/>
      <w:r w:rsidRPr="00270389">
        <w:rPr>
          <w:rFonts w:asciiTheme="minorHAnsi" w:eastAsia="Times New Roman" w:hAnsiTheme="minorHAnsi" w:cstheme="minorHAnsi"/>
          <w:bCs/>
          <w:lang w:eastAsia="pt-BR"/>
        </w:rPr>
        <w:t>sendo representada no ato da licitação por terceiros, instrumento público de procuração</w:t>
      </w:r>
      <w:proofErr w:type="gramEnd"/>
      <w:r w:rsidRPr="00270389">
        <w:rPr>
          <w:rFonts w:asciiTheme="minorHAnsi" w:eastAsia="Times New Roman" w:hAnsiTheme="minorHAnsi" w:cstheme="minorHAnsi"/>
          <w:bCs/>
          <w:lang w:eastAsia="pt-BR"/>
        </w:rPr>
        <w:t>.</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3.4. O licitante deverá apresentar na data e horário indicado neste Edital, de forma lacrada:</w:t>
      </w:r>
    </w:p>
    <w:p w:rsidR="00650AC3" w:rsidRPr="00270389" w:rsidRDefault="00650AC3" w:rsidP="00650AC3">
      <w:pPr>
        <w:jc w:val="both"/>
        <w:rPr>
          <w:rFonts w:asciiTheme="minorHAnsi" w:hAnsiTheme="minorHAnsi" w:cstheme="minorHAnsi"/>
        </w:rPr>
      </w:pPr>
    </w:p>
    <w:p w:rsidR="00650AC3" w:rsidRPr="00270389" w:rsidRDefault="00650AC3" w:rsidP="00650AC3">
      <w:pPr>
        <w:pStyle w:val="Recuodecorpodetexto2"/>
        <w:spacing w:line="360" w:lineRule="auto"/>
        <w:ind w:left="0"/>
        <w:jc w:val="both"/>
        <w:rPr>
          <w:rFonts w:asciiTheme="minorHAnsi" w:hAnsiTheme="minorHAnsi" w:cstheme="minorHAnsi"/>
        </w:rPr>
      </w:pPr>
      <w:r w:rsidRPr="00270389">
        <w:rPr>
          <w:rFonts w:asciiTheme="minorHAnsi" w:hAnsiTheme="minorHAnsi" w:cstheme="minorHAnsi"/>
        </w:rPr>
        <w:t>a) O ENVELOPE 01 contendo os documentos relativos à habilitação que terá no  frontispício os seguintes dizeres:</w:t>
      </w:r>
    </w:p>
    <w:p w:rsidR="00650AC3" w:rsidRPr="00270389" w:rsidRDefault="00650AC3" w:rsidP="00650AC3">
      <w:pPr>
        <w:pStyle w:val="Ttulo5"/>
        <w:pBdr>
          <w:top w:val="single" w:sz="4" w:space="1" w:color="auto"/>
          <w:left w:val="single" w:sz="4" w:space="4" w:color="auto"/>
          <w:bottom w:val="single" w:sz="4" w:space="1" w:color="auto"/>
          <w:right w:val="single" w:sz="4" w:space="4" w:color="auto"/>
        </w:pBdr>
        <w:jc w:val="center"/>
        <w:rPr>
          <w:rFonts w:asciiTheme="minorHAnsi" w:hAnsiTheme="minorHAnsi" w:cstheme="minorHAnsi"/>
          <w:b w:val="0"/>
          <w:i w:val="0"/>
          <w:sz w:val="24"/>
          <w:szCs w:val="24"/>
        </w:rPr>
      </w:pPr>
      <w:r w:rsidRPr="00270389">
        <w:rPr>
          <w:rFonts w:asciiTheme="minorHAnsi" w:hAnsiTheme="minorHAnsi" w:cstheme="minorHAnsi"/>
          <w:i w:val="0"/>
          <w:sz w:val="24"/>
          <w:szCs w:val="24"/>
        </w:rPr>
        <w:t>À PREFEITURA MUNICIPAL DE VERA MENDES</w:t>
      </w:r>
    </w:p>
    <w:p w:rsidR="00650AC3" w:rsidRPr="00270389" w:rsidRDefault="00650AC3" w:rsidP="00650AC3">
      <w:pPr>
        <w:pStyle w:val="Ttulo3"/>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270389">
        <w:rPr>
          <w:rFonts w:asciiTheme="minorHAnsi" w:hAnsiTheme="minorHAnsi" w:cstheme="minorHAnsi"/>
          <w:sz w:val="24"/>
          <w:szCs w:val="24"/>
        </w:rPr>
        <w:t>COMISSÃO PERMANENTE DE LICITAÇÃO</w:t>
      </w:r>
    </w:p>
    <w:p w:rsidR="00650AC3" w:rsidRPr="00270389" w:rsidRDefault="00650AC3" w:rsidP="00650AC3">
      <w:pPr>
        <w:pStyle w:val="Ttulo3"/>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lang w:val="pt-BR"/>
        </w:rPr>
      </w:pPr>
      <w:r w:rsidRPr="00270389">
        <w:rPr>
          <w:rFonts w:asciiTheme="minorHAnsi" w:hAnsiTheme="minorHAnsi" w:cstheme="minorHAnsi"/>
          <w:sz w:val="24"/>
          <w:szCs w:val="24"/>
        </w:rPr>
        <w:t xml:space="preserve">Tomada de Preço Nº. </w:t>
      </w:r>
      <w:r w:rsidR="0079124E">
        <w:rPr>
          <w:rFonts w:asciiTheme="minorHAnsi" w:hAnsiTheme="minorHAnsi" w:cstheme="minorHAnsi"/>
          <w:sz w:val="24"/>
          <w:szCs w:val="24"/>
        </w:rPr>
        <w:t>027/2019</w:t>
      </w:r>
    </w:p>
    <w:p w:rsidR="00650AC3" w:rsidRPr="00270389" w:rsidRDefault="00650AC3" w:rsidP="00650AC3">
      <w:pPr>
        <w:pStyle w:val="Ttulo2"/>
        <w:pBdr>
          <w:top w:val="single" w:sz="4" w:space="1" w:color="auto"/>
          <w:left w:val="single" w:sz="4" w:space="4" w:color="auto"/>
          <w:bottom w:val="single" w:sz="4" w:space="1" w:color="auto"/>
          <w:right w:val="single" w:sz="4" w:space="4" w:color="auto"/>
        </w:pBdr>
        <w:jc w:val="center"/>
        <w:rPr>
          <w:rFonts w:asciiTheme="minorHAnsi" w:hAnsiTheme="minorHAnsi" w:cstheme="minorHAnsi"/>
          <w:i w:val="0"/>
          <w:sz w:val="24"/>
          <w:szCs w:val="24"/>
        </w:rPr>
      </w:pPr>
      <w:r w:rsidRPr="00270389">
        <w:rPr>
          <w:rFonts w:asciiTheme="minorHAnsi" w:hAnsiTheme="minorHAnsi" w:cstheme="minorHAnsi"/>
          <w:i w:val="0"/>
          <w:sz w:val="24"/>
          <w:szCs w:val="24"/>
        </w:rPr>
        <w:t>“DOCUMENTOS DE HABILITAÇÃO”</w:t>
      </w:r>
    </w:p>
    <w:p w:rsidR="00650AC3" w:rsidRPr="00270389" w:rsidRDefault="00650AC3" w:rsidP="00650AC3">
      <w:pPr>
        <w:jc w:val="center"/>
        <w:rPr>
          <w:rFonts w:asciiTheme="minorHAnsi" w:hAnsiTheme="minorHAnsi" w:cstheme="minorHAnsi"/>
        </w:rPr>
      </w:pPr>
    </w:p>
    <w:p w:rsidR="00650AC3" w:rsidRPr="00270389" w:rsidRDefault="00650AC3" w:rsidP="00650AC3">
      <w:pPr>
        <w:pStyle w:val="Recuodecorpodetexto2"/>
        <w:spacing w:line="360" w:lineRule="auto"/>
        <w:ind w:left="0"/>
        <w:jc w:val="both"/>
        <w:rPr>
          <w:rFonts w:asciiTheme="minorHAnsi" w:hAnsiTheme="minorHAnsi" w:cstheme="minorHAnsi"/>
        </w:rPr>
      </w:pPr>
      <w:r w:rsidRPr="00270389">
        <w:rPr>
          <w:rFonts w:asciiTheme="minorHAnsi" w:hAnsiTheme="minorHAnsi" w:cstheme="minorHAnsi"/>
        </w:rPr>
        <w:t xml:space="preserve">                        Deverá conter também o nome e o endereço da empresa licitante.</w:t>
      </w:r>
    </w:p>
    <w:p w:rsidR="00650AC3" w:rsidRPr="00270389" w:rsidRDefault="00650AC3" w:rsidP="00650AC3">
      <w:pPr>
        <w:pStyle w:val="Recuodecorpodetexto2"/>
        <w:spacing w:line="360" w:lineRule="auto"/>
        <w:ind w:left="0"/>
        <w:jc w:val="both"/>
        <w:rPr>
          <w:rFonts w:asciiTheme="minorHAnsi" w:hAnsiTheme="minorHAnsi" w:cstheme="minorHAnsi"/>
        </w:rPr>
      </w:pPr>
      <w:r w:rsidRPr="00270389">
        <w:rPr>
          <w:rFonts w:asciiTheme="minorHAnsi" w:hAnsiTheme="minorHAnsi" w:cstheme="minorHAnsi"/>
        </w:rPr>
        <w:t>b) O ENVELOPE 02 contendo as propostas de preços que terá no frontispício os seguintes dizeres:</w:t>
      </w:r>
    </w:p>
    <w:p w:rsidR="00650AC3" w:rsidRPr="00270389" w:rsidRDefault="00650AC3" w:rsidP="00650AC3">
      <w:pPr>
        <w:pStyle w:val="Ttulo5"/>
        <w:pBdr>
          <w:top w:val="single" w:sz="4" w:space="1" w:color="auto"/>
          <w:left w:val="single" w:sz="4" w:space="4" w:color="auto"/>
          <w:bottom w:val="single" w:sz="4" w:space="1" w:color="auto"/>
          <w:right w:val="single" w:sz="4" w:space="4" w:color="auto"/>
        </w:pBdr>
        <w:jc w:val="center"/>
        <w:rPr>
          <w:rFonts w:asciiTheme="minorHAnsi" w:hAnsiTheme="minorHAnsi" w:cstheme="minorHAnsi"/>
          <w:i w:val="0"/>
          <w:sz w:val="24"/>
          <w:szCs w:val="24"/>
        </w:rPr>
      </w:pPr>
      <w:r w:rsidRPr="00270389">
        <w:rPr>
          <w:rFonts w:asciiTheme="minorHAnsi" w:hAnsiTheme="minorHAnsi" w:cstheme="minorHAnsi"/>
          <w:i w:val="0"/>
          <w:sz w:val="24"/>
          <w:szCs w:val="24"/>
        </w:rPr>
        <w:t>À PREFEITURA MUNICIPAL DE VERA MENDES</w:t>
      </w:r>
    </w:p>
    <w:p w:rsidR="00650AC3" w:rsidRPr="00270389" w:rsidRDefault="00650AC3" w:rsidP="00650AC3">
      <w:pPr>
        <w:pStyle w:val="Ttulo3"/>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270389">
        <w:rPr>
          <w:rFonts w:asciiTheme="minorHAnsi" w:hAnsiTheme="minorHAnsi" w:cstheme="minorHAnsi"/>
          <w:sz w:val="24"/>
          <w:szCs w:val="24"/>
        </w:rPr>
        <w:t>COMISSÃO PERMANENTE DE LICITAÇÃO</w:t>
      </w:r>
    </w:p>
    <w:p w:rsidR="00650AC3" w:rsidRPr="00270389" w:rsidRDefault="00650AC3" w:rsidP="00650AC3">
      <w:pPr>
        <w:pStyle w:val="Ttulo3"/>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lang w:val="pt-BR"/>
        </w:rPr>
      </w:pPr>
      <w:r w:rsidRPr="00270389">
        <w:rPr>
          <w:rFonts w:asciiTheme="minorHAnsi" w:hAnsiTheme="minorHAnsi" w:cstheme="minorHAnsi"/>
          <w:sz w:val="24"/>
          <w:szCs w:val="24"/>
        </w:rPr>
        <w:t xml:space="preserve">Tomada de Preço Nº. </w:t>
      </w:r>
      <w:r w:rsidR="0079124E">
        <w:rPr>
          <w:rFonts w:asciiTheme="minorHAnsi" w:hAnsiTheme="minorHAnsi" w:cstheme="minorHAnsi"/>
          <w:sz w:val="24"/>
          <w:szCs w:val="24"/>
        </w:rPr>
        <w:t>027/2019</w:t>
      </w:r>
    </w:p>
    <w:p w:rsidR="00650AC3" w:rsidRPr="00270389" w:rsidRDefault="00650AC3" w:rsidP="00650AC3">
      <w:pPr>
        <w:pStyle w:val="Ttulo3"/>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270389">
        <w:rPr>
          <w:rFonts w:asciiTheme="minorHAnsi" w:hAnsiTheme="minorHAnsi" w:cstheme="minorHAnsi"/>
          <w:sz w:val="24"/>
          <w:szCs w:val="24"/>
        </w:rPr>
        <w:t>“PROPOSTA DE PREÇO”</w:t>
      </w:r>
    </w:p>
    <w:p w:rsidR="00650AC3" w:rsidRPr="00270389" w:rsidRDefault="00650AC3" w:rsidP="00650AC3">
      <w:pPr>
        <w:jc w:val="center"/>
        <w:rPr>
          <w:rFonts w:asciiTheme="minorHAnsi" w:hAnsiTheme="minorHAnsi" w:cstheme="minorHAnsi"/>
        </w:rPr>
      </w:pPr>
    </w:p>
    <w:p w:rsidR="00650AC3" w:rsidRPr="00270389" w:rsidRDefault="00650AC3" w:rsidP="00650AC3">
      <w:pPr>
        <w:tabs>
          <w:tab w:val="left" w:pos="1418"/>
        </w:tabs>
        <w:jc w:val="center"/>
        <w:rPr>
          <w:rFonts w:asciiTheme="minorHAnsi" w:hAnsiTheme="minorHAnsi" w:cstheme="minorHAnsi"/>
        </w:rPr>
      </w:pPr>
      <w:r w:rsidRPr="00270389">
        <w:rPr>
          <w:rFonts w:asciiTheme="minorHAnsi" w:hAnsiTheme="minorHAnsi" w:cstheme="minorHAnsi"/>
        </w:rPr>
        <w:t>Deverá conter também o nome e endereço da empresa licitante.</w:t>
      </w:r>
    </w:p>
    <w:p w:rsidR="00650AC3" w:rsidRPr="00270389" w:rsidRDefault="00650AC3" w:rsidP="00650AC3">
      <w:pPr>
        <w:jc w:val="center"/>
        <w:rPr>
          <w:rFonts w:asciiTheme="minorHAnsi" w:hAnsiTheme="minorHAnsi" w:cstheme="minorHAnsi"/>
        </w:rPr>
      </w:pPr>
    </w:p>
    <w:p w:rsidR="00650AC3" w:rsidRPr="00270389" w:rsidRDefault="00650AC3" w:rsidP="00650AC3">
      <w:pPr>
        <w:pStyle w:val="Recuodecorpodetexto2"/>
        <w:spacing w:line="360" w:lineRule="auto"/>
        <w:ind w:left="0"/>
        <w:jc w:val="both"/>
        <w:rPr>
          <w:rFonts w:asciiTheme="minorHAnsi" w:hAnsiTheme="minorHAnsi" w:cstheme="minorHAnsi"/>
        </w:rPr>
      </w:pPr>
      <w:r w:rsidRPr="00270389">
        <w:rPr>
          <w:rFonts w:asciiTheme="minorHAnsi" w:hAnsiTheme="minorHAnsi" w:cstheme="minorHAnsi"/>
        </w:rPr>
        <w:t>4.5. São impedidas de participar da presente licitação as empresas inidôneas para licitar ou contratar com a Administração Pública, enquanto perdurarem os motivos determinantes da punição.</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b/>
        </w:rPr>
      </w:pPr>
      <w:r w:rsidRPr="00270389">
        <w:rPr>
          <w:rFonts w:asciiTheme="minorHAnsi" w:hAnsiTheme="minorHAnsi" w:cstheme="minorHAnsi"/>
          <w:b/>
        </w:rPr>
        <w:t>IV - DA HABILITAÇÃO</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4.1. Para habilitação o licitante deverá apresentar no ENVELOPE Nº 01;</w:t>
      </w:r>
    </w:p>
    <w:p w:rsidR="00650AC3" w:rsidRPr="00270389" w:rsidRDefault="00650AC3" w:rsidP="00650AC3">
      <w:pPr>
        <w:jc w:val="both"/>
        <w:rPr>
          <w:rFonts w:asciiTheme="minorHAnsi" w:hAnsiTheme="minorHAnsi" w:cstheme="minorHAnsi"/>
        </w:rPr>
      </w:pPr>
    </w:p>
    <w:p w:rsidR="00160BCF" w:rsidRPr="00270389" w:rsidRDefault="00650AC3" w:rsidP="00160BCF">
      <w:pPr>
        <w:numPr>
          <w:ilvl w:val="0"/>
          <w:numId w:val="15"/>
        </w:numPr>
        <w:pBdr>
          <w:top w:val="single" w:sz="4" w:space="1" w:color="auto"/>
          <w:left w:val="single" w:sz="4" w:space="4" w:color="auto"/>
          <w:bottom w:val="single" w:sz="4" w:space="1" w:color="auto"/>
          <w:right w:val="single" w:sz="4" w:space="1" w:color="auto"/>
        </w:pBdr>
        <w:jc w:val="both"/>
        <w:rPr>
          <w:rFonts w:asciiTheme="minorHAnsi" w:hAnsiTheme="minorHAnsi" w:cstheme="minorHAnsi"/>
        </w:rPr>
      </w:pPr>
      <w:r w:rsidRPr="00270389">
        <w:rPr>
          <w:rFonts w:asciiTheme="minorHAnsi" w:hAnsiTheme="minorHAnsi" w:cstheme="minorHAnsi"/>
        </w:rPr>
        <w:lastRenderedPageBreak/>
        <w:t xml:space="preserve"> </w:t>
      </w:r>
      <w:r w:rsidR="00160BCF" w:rsidRPr="00270389">
        <w:rPr>
          <w:rFonts w:asciiTheme="minorHAnsi" w:hAnsiTheme="minorHAnsi" w:cstheme="minorHAnsi"/>
        </w:rPr>
        <w:t>Certificado de Registro Cadastral – CRC atualizado fornecido pelo Município;</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clear" w:pos="360"/>
          <w:tab w:val="num" w:pos="-142"/>
          <w:tab w:val="left" w:pos="426"/>
        </w:tabs>
        <w:ind w:left="0" w:firstLine="0"/>
        <w:jc w:val="both"/>
        <w:rPr>
          <w:rFonts w:asciiTheme="minorHAnsi" w:hAnsiTheme="minorHAnsi" w:cstheme="minorHAnsi"/>
        </w:rPr>
      </w:pPr>
      <w:r w:rsidRPr="00270389">
        <w:rPr>
          <w:rFonts w:asciiTheme="minorHAnsi" w:hAnsiTheme="minorHAnsi" w:cstheme="minorHAnsi"/>
        </w:rPr>
        <w:t>Cópia da cédula de identidade do (s) sócio (s) gerente (s) ou diretor (</w:t>
      </w:r>
      <w:proofErr w:type="gramStart"/>
      <w:r w:rsidRPr="00270389">
        <w:rPr>
          <w:rFonts w:asciiTheme="minorHAnsi" w:hAnsiTheme="minorHAnsi" w:cstheme="minorHAnsi"/>
        </w:rPr>
        <w:t>es</w:t>
      </w:r>
      <w:proofErr w:type="gramEnd"/>
      <w:r w:rsidRPr="00270389">
        <w:rPr>
          <w:rFonts w:asciiTheme="minorHAnsi" w:hAnsiTheme="minorHAnsi" w:cstheme="minorHAnsi"/>
        </w:rPr>
        <w:t>) responsável(eis) pela assinatura do futuro contrato;</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left" w:pos="0"/>
        </w:tabs>
        <w:jc w:val="both"/>
        <w:rPr>
          <w:rFonts w:asciiTheme="minorHAnsi" w:hAnsiTheme="minorHAnsi" w:cstheme="minorHAnsi"/>
        </w:rPr>
      </w:pPr>
      <w:r w:rsidRPr="00270389">
        <w:rPr>
          <w:rFonts w:asciiTheme="minorHAnsi" w:hAnsiTheme="minorHAnsi" w:cstheme="minorHAnsi"/>
        </w:rPr>
        <w:t>Registro Comercial, no caso de empresa individual;</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clear" w:pos="360"/>
          <w:tab w:val="left" w:pos="0"/>
          <w:tab w:val="left" w:pos="426"/>
        </w:tabs>
        <w:ind w:left="0" w:firstLine="0"/>
        <w:jc w:val="both"/>
        <w:rPr>
          <w:rFonts w:asciiTheme="minorHAnsi" w:hAnsiTheme="minorHAnsi" w:cstheme="minorHAnsi"/>
        </w:rPr>
      </w:pPr>
      <w:r w:rsidRPr="00270389">
        <w:rPr>
          <w:rFonts w:asciiTheme="minorHAnsi" w:hAnsiTheme="minorHAnsi" w:cstheme="minorHAnsi"/>
        </w:rPr>
        <w:t>Ato Constitutivo, Estatuto ou Contrato Social, em vigor, devidamente registrado, em se tratando de sociedades comerciais, e, no caso de sociedade por ações, acompanhado de documentos de eleição de seus administradores;</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clear" w:pos="360"/>
          <w:tab w:val="num" w:pos="0"/>
          <w:tab w:val="left" w:pos="426"/>
        </w:tabs>
        <w:ind w:left="0" w:firstLine="0"/>
        <w:jc w:val="both"/>
        <w:rPr>
          <w:rFonts w:asciiTheme="minorHAnsi" w:hAnsiTheme="minorHAnsi" w:cstheme="minorHAnsi"/>
        </w:rPr>
      </w:pPr>
      <w:r w:rsidRPr="00270389">
        <w:rPr>
          <w:rFonts w:asciiTheme="minorHAnsi" w:hAnsiTheme="minorHAnsi" w:cstheme="minorHAnsi"/>
        </w:rPr>
        <w:t>Decreto de autorização, tratando-se de empresa ou sociedade estrangeira em funcionamento no País, e ato de registro ou autorização para funcionamento expedido pelo órgão competente, quando a atividade assim exigir;</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clear" w:pos="360"/>
          <w:tab w:val="num" w:pos="0"/>
          <w:tab w:val="left" w:pos="426"/>
        </w:tabs>
        <w:ind w:left="0" w:firstLine="0"/>
        <w:jc w:val="both"/>
        <w:rPr>
          <w:rFonts w:asciiTheme="minorHAnsi" w:hAnsiTheme="minorHAnsi" w:cstheme="minorHAnsi"/>
        </w:rPr>
      </w:pPr>
      <w:r w:rsidRPr="00270389">
        <w:rPr>
          <w:rFonts w:asciiTheme="minorHAnsi" w:hAnsiTheme="minorHAnsi" w:cstheme="minorHAnsi"/>
        </w:rPr>
        <w:t>No caso de apresentação do Contrato Social, este deverá vir acompanhado da última alteração contratual;</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left" w:pos="0"/>
        </w:tabs>
        <w:ind w:left="0" w:firstLine="0"/>
        <w:jc w:val="both"/>
        <w:rPr>
          <w:rFonts w:asciiTheme="minorHAnsi" w:hAnsiTheme="minorHAnsi" w:cstheme="minorHAnsi"/>
        </w:rPr>
      </w:pPr>
      <w:r w:rsidRPr="00270389">
        <w:rPr>
          <w:rFonts w:asciiTheme="minorHAnsi" w:hAnsiTheme="minorHAnsi" w:cstheme="minorHAnsi"/>
        </w:rPr>
        <w:t>Prova de Inscrição no Cadastro Nacional de Pessoa Jurídica do Ministério da Fazenda (CNPJ – MF);</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left" w:pos="0"/>
        </w:tabs>
        <w:ind w:left="0" w:firstLine="0"/>
        <w:jc w:val="both"/>
        <w:rPr>
          <w:rFonts w:asciiTheme="minorHAnsi" w:hAnsiTheme="minorHAnsi" w:cstheme="minorHAnsi"/>
        </w:rPr>
      </w:pPr>
      <w:r w:rsidRPr="00270389">
        <w:rPr>
          <w:rFonts w:asciiTheme="minorHAnsi" w:hAnsiTheme="minorHAnsi" w:cstheme="minorHAnsi"/>
        </w:rPr>
        <w:t>Certidão Simplificada expedida pela Junta Comercial do Estado;</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left" w:pos="0"/>
        </w:tabs>
        <w:ind w:left="0" w:firstLine="0"/>
        <w:jc w:val="both"/>
        <w:rPr>
          <w:rFonts w:asciiTheme="minorHAnsi" w:hAnsiTheme="minorHAnsi" w:cstheme="minorHAnsi"/>
        </w:rPr>
      </w:pPr>
      <w:r w:rsidRPr="00270389">
        <w:rPr>
          <w:rFonts w:asciiTheme="minorHAnsi" w:hAnsiTheme="minorHAnsi" w:cstheme="minorHAnsi"/>
        </w:rPr>
        <w:t>Prova de Inscrição no Cadastro de Contribuintes Estadual e Municipal (se houver), relativo ao domicilio ou sede da licitante, pertinente ao seu ramo de atividade e compatível como o objeto da licitação;</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left" w:pos="0"/>
        </w:tabs>
        <w:ind w:left="0" w:firstLine="0"/>
        <w:jc w:val="both"/>
        <w:rPr>
          <w:rFonts w:asciiTheme="minorHAnsi" w:hAnsiTheme="minorHAnsi" w:cstheme="minorHAnsi"/>
        </w:rPr>
      </w:pPr>
      <w:r w:rsidRPr="00270389">
        <w:rPr>
          <w:rFonts w:asciiTheme="minorHAnsi" w:hAnsiTheme="minorHAnsi" w:cstheme="minorHAnsi"/>
        </w:rPr>
        <w:t xml:space="preserve">Prova de regularidade (DÍVIDA ATIVA e TRIBUTOS) para com a </w:t>
      </w:r>
      <w:r w:rsidRPr="00270389">
        <w:rPr>
          <w:rFonts w:asciiTheme="minorHAnsi" w:hAnsiTheme="minorHAnsi" w:cstheme="minorHAnsi"/>
          <w:b/>
        </w:rPr>
        <w:t>Fazenda Federal</w:t>
      </w:r>
      <w:r w:rsidRPr="00270389">
        <w:rPr>
          <w:rFonts w:asciiTheme="minorHAnsi" w:hAnsiTheme="minorHAnsi" w:cstheme="minorHAnsi"/>
        </w:rPr>
        <w:t xml:space="preserve"> – (</w:t>
      </w:r>
      <w:r w:rsidRPr="00270389">
        <w:rPr>
          <w:rFonts w:asciiTheme="minorHAnsi" w:hAnsiTheme="minorHAnsi" w:cstheme="minorHAnsi"/>
          <w:sz w:val="20"/>
          <w:szCs w:val="20"/>
        </w:rPr>
        <w:t>Portaria Conjunta RFB/PGFN n</w:t>
      </w:r>
      <w:r w:rsidRPr="00270389">
        <w:rPr>
          <w:rFonts w:asciiTheme="minorHAnsi" w:hAnsiTheme="minorHAnsi" w:cstheme="minorHAnsi"/>
          <w:sz w:val="20"/>
          <w:szCs w:val="20"/>
          <w:u w:val="single"/>
          <w:vertAlign w:val="superscript"/>
        </w:rPr>
        <w:t>o</w:t>
      </w:r>
      <w:r w:rsidRPr="00270389">
        <w:rPr>
          <w:rFonts w:asciiTheme="minorHAnsi" w:hAnsiTheme="minorHAnsi" w:cstheme="minorHAnsi"/>
          <w:sz w:val="20"/>
          <w:szCs w:val="20"/>
        </w:rPr>
        <w:t xml:space="preserve"> 1.751, de 02/10/2014)</w:t>
      </w:r>
      <w:r w:rsidRPr="00270389">
        <w:rPr>
          <w:rFonts w:asciiTheme="minorHAnsi" w:hAnsiTheme="minorHAnsi" w:cstheme="minorHAnsi"/>
        </w:rPr>
        <w:t xml:space="preserve">, </w:t>
      </w:r>
      <w:r w:rsidRPr="00270389">
        <w:rPr>
          <w:rFonts w:asciiTheme="minorHAnsi" w:hAnsiTheme="minorHAnsi" w:cstheme="minorHAnsi"/>
          <w:b/>
        </w:rPr>
        <w:t>Estadual</w:t>
      </w:r>
      <w:r w:rsidRPr="00270389">
        <w:rPr>
          <w:rFonts w:asciiTheme="minorHAnsi" w:hAnsiTheme="minorHAnsi" w:cstheme="minorHAnsi"/>
        </w:rPr>
        <w:t xml:space="preserve"> e </w:t>
      </w:r>
      <w:r w:rsidRPr="00270389">
        <w:rPr>
          <w:rFonts w:asciiTheme="minorHAnsi" w:hAnsiTheme="minorHAnsi" w:cstheme="minorHAnsi"/>
          <w:b/>
        </w:rPr>
        <w:t>Municipal</w:t>
      </w:r>
      <w:r w:rsidRPr="00270389">
        <w:rPr>
          <w:rFonts w:asciiTheme="minorHAnsi" w:hAnsiTheme="minorHAnsi" w:cstheme="minorHAnsi"/>
        </w:rPr>
        <w:t xml:space="preserve"> do domicilio ou sede do licitante;</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left" w:pos="0"/>
        </w:tabs>
        <w:ind w:left="0" w:firstLine="0"/>
        <w:jc w:val="both"/>
        <w:rPr>
          <w:rFonts w:asciiTheme="minorHAnsi" w:hAnsiTheme="minorHAnsi" w:cstheme="minorHAnsi"/>
        </w:rPr>
      </w:pPr>
      <w:r w:rsidRPr="00270389">
        <w:rPr>
          <w:rFonts w:asciiTheme="minorHAnsi" w:hAnsiTheme="minorHAnsi" w:cstheme="minorHAnsi"/>
        </w:rPr>
        <w:t>Prova de regularidade relativa ao Fundo de Garantia por Tempo de Serviço (FGTS), demonstrando situação regular no cumprimento dos encargos sociais instituído por lei;</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left" w:pos="0"/>
        </w:tabs>
        <w:ind w:left="0" w:firstLine="0"/>
        <w:jc w:val="both"/>
        <w:rPr>
          <w:rFonts w:asciiTheme="minorHAnsi" w:hAnsiTheme="minorHAnsi" w:cstheme="minorHAnsi"/>
        </w:rPr>
      </w:pPr>
      <w:r w:rsidRPr="00270389">
        <w:rPr>
          <w:rFonts w:asciiTheme="minorHAnsi" w:hAnsiTheme="minorHAnsi" w:cstheme="minorHAnsi"/>
        </w:rPr>
        <w:t>Prova de Regularidade para com a Justiça do Trabalho, mediante a apresentação da CNDT – Certidão Negativa de Débitos Trabalhista;</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clear" w:pos="360"/>
          <w:tab w:val="left" w:pos="284"/>
        </w:tabs>
        <w:ind w:left="0" w:firstLine="0"/>
        <w:jc w:val="both"/>
        <w:rPr>
          <w:rFonts w:asciiTheme="minorHAnsi" w:hAnsiTheme="minorHAnsi" w:cstheme="minorHAnsi"/>
        </w:rPr>
      </w:pPr>
      <w:r w:rsidRPr="00270389">
        <w:rPr>
          <w:rFonts w:asciiTheme="minorHAnsi" w:hAnsiTheme="minorHAnsi" w:cstheme="minorHAnsi"/>
        </w:rPr>
        <w:t>Certidão Eletrônica de Débitos e de Infrações Trabalhistas - Prova de Regularidade para com a SIT - Secretaria de Inspeção do Trabalho – Ministério da Economia;</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clear" w:pos="360"/>
          <w:tab w:val="left" w:pos="0"/>
          <w:tab w:val="left" w:pos="426"/>
        </w:tabs>
        <w:ind w:left="0" w:firstLine="0"/>
        <w:jc w:val="both"/>
        <w:rPr>
          <w:rFonts w:asciiTheme="minorHAnsi" w:hAnsiTheme="minorHAnsi" w:cstheme="minorHAnsi"/>
        </w:rPr>
      </w:pPr>
      <w:r w:rsidRPr="00270389">
        <w:rPr>
          <w:rFonts w:asciiTheme="minorHAnsi" w:hAnsiTheme="minorHAnsi" w:cstheme="minorHAnsi"/>
        </w:rPr>
        <w:t>Prova de regularidade perante o Cadastro Nacional de Empresas Inidôneas e Suspensas (CEIS);</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left" w:pos="0"/>
        </w:tabs>
        <w:ind w:left="0" w:firstLine="0"/>
        <w:jc w:val="both"/>
        <w:rPr>
          <w:rFonts w:asciiTheme="minorHAnsi" w:hAnsiTheme="minorHAnsi" w:cstheme="minorHAnsi"/>
        </w:rPr>
      </w:pPr>
      <w:r w:rsidRPr="00270389">
        <w:rPr>
          <w:rFonts w:asciiTheme="minorHAnsi" w:eastAsia="Times New Roman" w:hAnsiTheme="minorHAnsi" w:cstheme="minorHAnsi"/>
          <w:lang w:eastAsia="pt-BR"/>
        </w:rPr>
        <w:t>Declaração de que a empresa ou pessoa física não emprega menores de 18 anos em trabalho noturno, insalubre ou perigoso e não emprega menores de 16 anos;</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clear" w:pos="360"/>
          <w:tab w:val="num" w:pos="0"/>
          <w:tab w:val="left" w:pos="426"/>
        </w:tabs>
        <w:ind w:left="0" w:firstLine="0"/>
        <w:jc w:val="both"/>
        <w:rPr>
          <w:rFonts w:asciiTheme="minorHAnsi" w:hAnsiTheme="minorHAnsi" w:cstheme="minorHAnsi"/>
        </w:rPr>
      </w:pPr>
      <w:r w:rsidRPr="00270389">
        <w:rPr>
          <w:rFonts w:asciiTheme="minorHAnsi" w:hAnsiTheme="minorHAnsi" w:cstheme="minorHAnsi"/>
        </w:rPr>
        <w:t>Declaração de inexistência de fato Impeditivo da habilitação, apresentada em papel timbrado da empresa, firmada pelo responsável legal;</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clear" w:pos="360"/>
          <w:tab w:val="num" w:pos="0"/>
          <w:tab w:val="left" w:pos="284"/>
        </w:tabs>
        <w:ind w:left="0" w:firstLine="0"/>
        <w:jc w:val="both"/>
        <w:rPr>
          <w:rFonts w:asciiTheme="minorHAnsi" w:hAnsiTheme="minorHAnsi" w:cstheme="minorHAnsi"/>
        </w:rPr>
      </w:pPr>
      <w:r w:rsidRPr="00270389">
        <w:rPr>
          <w:rFonts w:asciiTheme="minorHAnsi" w:hAnsiTheme="minorHAnsi" w:cstheme="minorHAnsi"/>
        </w:rPr>
        <w:t>Balanço Patrimonial e Demonstrações Contábeis do último exercício social, já exigíveis e apresentados na forma da Lei, que comprove a boa situação financeira da empresa, com seu Termo de Abertura e de Encerramento e com o selo/certidão do CRC do contador responsável pela elaboração, vedada a sua substituição por balancetes ou balanços provisórios;</w:t>
      </w:r>
    </w:p>
    <w:p w:rsidR="00160BCF"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clear" w:pos="360"/>
          <w:tab w:val="num" w:pos="0"/>
          <w:tab w:val="left" w:pos="426"/>
        </w:tabs>
        <w:ind w:left="0" w:firstLine="0"/>
        <w:jc w:val="both"/>
        <w:rPr>
          <w:rFonts w:asciiTheme="minorHAnsi" w:hAnsiTheme="minorHAnsi" w:cstheme="minorHAnsi"/>
        </w:rPr>
      </w:pPr>
      <w:r w:rsidRPr="00270389">
        <w:rPr>
          <w:rFonts w:asciiTheme="minorHAnsi" w:hAnsiTheme="minorHAnsi" w:cstheme="minorHAnsi"/>
        </w:rPr>
        <w:t>Certidão Negativa de Falência, Concordata e/ou Recuperação Judicial e/ou Extrajudicial expedida pelo distribuidor da sede da pessoa jurídica, ou de execução patrimonial, expedida no domicílio da pessoa física, com prazo máximo de 60 dias;</w:t>
      </w:r>
    </w:p>
    <w:p w:rsidR="00650AC3" w:rsidRPr="00270389" w:rsidRDefault="00160BCF" w:rsidP="00160BCF">
      <w:pPr>
        <w:numPr>
          <w:ilvl w:val="0"/>
          <w:numId w:val="15"/>
        </w:numPr>
        <w:pBdr>
          <w:top w:val="single" w:sz="4" w:space="1" w:color="auto"/>
          <w:left w:val="single" w:sz="4" w:space="4" w:color="auto"/>
          <w:bottom w:val="single" w:sz="4" w:space="1" w:color="auto"/>
          <w:right w:val="single" w:sz="4" w:space="1" w:color="auto"/>
        </w:pBdr>
        <w:tabs>
          <w:tab w:val="clear" w:pos="360"/>
          <w:tab w:val="num" w:pos="0"/>
          <w:tab w:val="left" w:pos="426"/>
        </w:tabs>
        <w:ind w:left="0" w:firstLine="0"/>
        <w:jc w:val="both"/>
        <w:rPr>
          <w:rFonts w:asciiTheme="minorHAnsi" w:hAnsiTheme="minorHAnsi" w:cstheme="minorHAnsi"/>
        </w:rPr>
      </w:pPr>
      <w:r w:rsidRPr="00270389">
        <w:rPr>
          <w:rFonts w:asciiTheme="minorHAnsi" w:hAnsiTheme="minorHAnsi" w:cstheme="minorHAnsi"/>
        </w:rPr>
        <w:t>Alvará de localização e funcionamento do licitante.</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4.2. A documentação exigida para habilitação poderá ser apresentada em original ou em cópia legível conferida à vista do original por qualquer dos membros da Comissão Permanente de Licitação.   </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4.2.1. </w:t>
      </w:r>
      <w:r w:rsidR="00CD2475" w:rsidRPr="00270389">
        <w:rPr>
          <w:rFonts w:asciiTheme="minorHAnsi" w:hAnsiTheme="minorHAnsi" w:cstheme="minorHAnsi"/>
        </w:rPr>
        <w:t xml:space="preserve">As certidões expedidas pelos órgãos da Administração pública poderão ser emitidas pela Internet (Rede Mundial de Computadores), sendo válidas se contiverem a devida </w:t>
      </w:r>
      <w:r w:rsidR="00CD2475" w:rsidRPr="00270389">
        <w:rPr>
          <w:rFonts w:asciiTheme="minorHAnsi" w:hAnsiTheme="minorHAnsi" w:cstheme="minorHAnsi"/>
        </w:rPr>
        <w:lastRenderedPageBreak/>
        <w:t>autenticação também via Internet, podendo ter comprovada a veracidade através da Internet no ato da abertura dos envelopes-habilitação.</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       </w:t>
      </w:r>
    </w:p>
    <w:p w:rsidR="00650AC3" w:rsidRPr="00270389" w:rsidRDefault="00650AC3" w:rsidP="00650AC3">
      <w:pPr>
        <w:jc w:val="both"/>
        <w:rPr>
          <w:rFonts w:asciiTheme="minorHAnsi" w:hAnsiTheme="minorHAnsi" w:cstheme="minorHAnsi"/>
          <w:b/>
        </w:rPr>
      </w:pPr>
      <w:r w:rsidRPr="00270389">
        <w:rPr>
          <w:rFonts w:asciiTheme="minorHAnsi" w:hAnsiTheme="minorHAnsi" w:cstheme="minorHAnsi"/>
        </w:rPr>
        <w:t xml:space="preserve">4.3. </w:t>
      </w:r>
      <w:r w:rsidRPr="00270389">
        <w:rPr>
          <w:rFonts w:asciiTheme="minorHAnsi" w:hAnsiTheme="minorHAnsi" w:cstheme="minorHAnsi"/>
          <w:b/>
        </w:rPr>
        <w:t>A não apresentação de qualquer documento exigido para a habilitação implicará na automática INABILITAÇÃO do licitante.</w:t>
      </w:r>
    </w:p>
    <w:p w:rsidR="00650AC3" w:rsidRPr="00270389" w:rsidRDefault="00650AC3" w:rsidP="00650AC3">
      <w:pPr>
        <w:jc w:val="both"/>
        <w:rPr>
          <w:rFonts w:asciiTheme="minorHAnsi" w:hAnsiTheme="minorHAnsi" w:cstheme="minorHAnsi"/>
          <w:b/>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4.4. Se o proponente se fizer representar, deverá juntar procuração ou carta de credenciamento, outorgando poderes ao representante para decidir a respeito dos atos constantes desta licitação, com a assinatura do outorgante devidamente reconhecida por autenticidade em cartório/tabelionato.</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  </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4.5. Todos os documentos deverão apresentar a mesma inscrição no CNPJ.</w:t>
      </w:r>
    </w:p>
    <w:p w:rsidR="00650AC3" w:rsidRPr="00270389" w:rsidRDefault="00650AC3" w:rsidP="00650AC3">
      <w:pPr>
        <w:jc w:val="both"/>
        <w:rPr>
          <w:rFonts w:asciiTheme="minorHAnsi" w:hAnsiTheme="minorHAnsi" w:cstheme="minorHAnsi"/>
        </w:rPr>
      </w:pPr>
    </w:p>
    <w:p w:rsidR="00650AC3" w:rsidRPr="00270389" w:rsidRDefault="00650AC3" w:rsidP="00650AC3">
      <w:pPr>
        <w:pStyle w:val="Recuodecorpodetexto"/>
        <w:spacing w:after="0"/>
        <w:ind w:left="0"/>
        <w:jc w:val="both"/>
        <w:rPr>
          <w:rFonts w:asciiTheme="minorHAnsi" w:hAnsiTheme="minorHAnsi" w:cstheme="minorHAnsi"/>
        </w:rPr>
      </w:pPr>
      <w:r w:rsidRPr="00270389">
        <w:rPr>
          <w:rFonts w:asciiTheme="minorHAnsi" w:hAnsiTheme="minorHAnsi" w:cstheme="minorHAnsi"/>
        </w:rPr>
        <w:t>4.6. Não se admitirá posterior complementação da documentação.</w:t>
      </w:r>
    </w:p>
    <w:p w:rsidR="00650AC3" w:rsidRPr="00270389" w:rsidRDefault="00650AC3" w:rsidP="00650AC3">
      <w:pPr>
        <w:pStyle w:val="Recuodecorpodetexto"/>
        <w:spacing w:after="0"/>
        <w:ind w:left="0"/>
        <w:jc w:val="both"/>
        <w:rPr>
          <w:rFonts w:asciiTheme="minorHAnsi" w:hAnsiTheme="minorHAnsi" w:cstheme="minorHAnsi"/>
        </w:rPr>
      </w:pPr>
    </w:p>
    <w:p w:rsidR="00650AC3" w:rsidRPr="00270389" w:rsidRDefault="00650AC3" w:rsidP="00650AC3">
      <w:pPr>
        <w:pStyle w:val="Recuodecorpodetexto"/>
        <w:spacing w:after="0"/>
        <w:ind w:left="0"/>
        <w:jc w:val="both"/>
        <w:rPr>
          <w:rFonts w:asciiTheme="minorHAnsi" w:hAnsiTheme="minorHAnsi" w:cstheme="minorHAnsi"/>
        </w:rPr>
      </w:pPr>
      <w:r w:rsidRPr="00270389">
        <w:rPr>
          <w:rFonts w:asciiTheme="minorHAnsi" w:hAnsiTheme="minorHAnsi" w:cstheme="minorHAnsi"/>
        </w:rPr>
        <w:t>4.6.1.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650AC3" w:rsidRPr="00270389" w:rsidRDefault="00650AC3" w:rsidP="00650AC3">
      <w:pPr>
        <w:pStyle w:val="Recuodecorpodetexto"/>
        <w:spacing w:after="0"/>
        <w:ind w:left="0"/>
        <w:jc w:val="both"/>
        <w:rPr>
          <w:rFonts w:asciiTheme="minorHAnsi" w:hAnsiTheme="minorHAnsi" w:cstheme="minorHAnsi"/>
        </w:rPr>
      </w:pPr>
    </w:p>
    <w:p w:rsidR="00650AC3" w:rsidRPr="00270389" w:rsidRDefault="00650AC3" w:rsidP="00650AC3">
      <w:pPr>
        <w:pStyle w:val="Recuodecorpodetexto"/>
        <w:spacing w:after="0"/>
        <w:ind w:left="0"/>
        <w:jc w:val="both"/>
        <w:rPr>
          <w:rFonts w:asciiTheme="minorHAnsi" w:hAnsiTheme="minorHAnsi" w:cstheme="minorHAnsi"/>
        </w:rPr>
      </w:pPr>
      <w:r w:rsidRPr="00270389">
        <w:rPr>
          <w:rFonts w:asciiTheme="minorHAnsi" w:hAnsiTheme="minorHAnsi" w:cstheme="minorHAnsi"/>
        </w:rPr>
        <w:t xml:space="preserve">4.6.2 Todos os documentos de que trata este item deverão, quando for o caso: </w:t>
      </w:r>
    </w:p>
    <w:p w:rsidR="00650AC3" w:rsidRPr="00270389" w:rsidRDefault="00650AC3" w:rsidP="00650AC3">
      <w:pPr>
        <w:pStyle w:val="Recuodecorpodetexto"/>
        <w:ind w:left="0"/>
        <w:jc w:val="both"/>
        <w:rPr>
          <w:rFonts w:asciiTheme="minorHAnsi" w:hAnsiTheme="minorHAnsi" w:cstheme="minorHAnsi"/>
        </w:rPr>
      </w:pPr>
      <w:r w:rsidRPr="00270389">
        <w:rPr>
          <w:rFonts w:asciiTheme="minorHAnsi" w:hAnsiTheme="minorHAnsi" w:cstheme="minorHAnsi"/>
        </w:rPr>
        <w:t xml:space="preserve">a) Estar em plena validade na data fixada para a apresentação dos envelopes; </w:t>
      </w:r>
    </w:p>
    <w:p w:rsidR="00650AC3" w:rsidRPr="00270389" w:rsidRDefault="00650AC3" w:rsidP="00650AC3">
      <w:pPr>
        <w:pStyle w:val="Recuodecorpodetexto"/>
        <w:ind w:left="0"/>
        <w:jc w:val="both"/>
        <w:rPr>
          <w:rFonts w:asciiTheme="minorHAnsi" w:hAnsiTheme="minorHAnsi" w:cstheme="minorHAnsi"/>
        </w:rPr>
      </w:pPr>
      <w:r w:rsidRPr="00270389">
        <w:rPr>
          <w:rFonts w:asciiTheme="minorHAnsi" w:hAnsiTheme="minorHAnsi" w:cstheme="minorHAnsi"/>
        </w:rPr>
        <w:t>b) Na hipótese de não constar prazo de validade, serão aceitos como válidos os documentos expedidos até 90 (noventa) dias imediatamente anteriores à data fixada para a apresentação dos envelopes.</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4.7. A empresa que pretender se utilizar dos benefícios previstos na Lei Complementar 123, de 14 de dezembro de 2006, deverá nos termos do artigo 8° da Instrução Normativa n° 103 de 30 de abril de 2007, do Departamento Nacional de Registro do Comércio, apresentar Certidão Simplificada expedida pela Junta Comercial do Estado, com data de emissão não superior a 180 (cento e oitenta) dias.</w:t>
      </w:r>
    </w:p>
    <w:p w:rsidR="00650AC3" w:rsidRPr="00270389" w:rsidRDefault="00650AC3" w:rsidP="00650AC3">
      <w:pPr>
        <w:jc w:val="both"/>
        <w:rPr>
          <w:rFonts w:asciiTheme="minorHAnsi" w:hAnsiTheme="minorHAnsi" w:cstheme="minorHAnsi"/>
        </w:rPr>
      </w:pPr>
    </w:p>
    <w:p w:rsidR="00650AC3" w:rsidRPr="00270389" w:rsidRDefault="00650AC3" w:rsidP="00650AC3">
      <w:pPr>
        <w:pStyle w:val="Recuodecorpodetexto"/>
        <w:spacing w:after="0"/>
        <w:ind w:left="0"/>
        <w:jc w:val="both"/>
        <w:rPr>
          <w:rFonts w:asciiTheme="minorHAnsi" w:hAnsiTheme="minorHAnsi" w:cstheme="minorHAnsi"/>
        </w:rPr>
      </w:pPr>
      <w:r w:rsidRPr="00270389">
        <w:rPr>
          <w:rFonts w:asciiTheme="minorHAnsi" w:hAnsiTheme="minorHAnsi" w:cstheme="minorHAnsi"/>
        </w:rPr>
        <w:t>4.8. A comprovação de regularidade fiscal das microempresas e empresas de pequeno porte somente será exigida quando da assinatura do contrato – LC 123/2006, Art. 42.</w:t>
      </w:r>
    </w:p>
    <w:p w:rsidR="00650AC3" w:rsidRPr="00270389" w:rsidRDefault="00650AC3" w:rsidP="00650AC3">
      <w:pPr>
        <w:pStyle w:val="Recuodecorpodetexto"/>
        <w:spacing w:after="0"/>
        <w:ind w:left="0"/>
        <w:jc w:val="both"/>
        <w:rPr>
          <w:rFonts w:asciiTheme="minorHAnsi" w:hAnsiTheme="minorHAnsi" w:cstheme="minorHAnsi"/>
        </w:rPr>
      </w:pPr>
      <w:r w:rsidRPr="00270389">
        <w:rPr>
          <w:rFonts w:asciiTheme="minorHAnsi" w:hAnsiTheme="minorHAnsi" w:cstheme="minorHAnsi"/>
        </w:rPr>
        <w:t>4.8.1. As microempresas e empresas de pequeno porte, por ocasião da participação em certames licitatórios, deverão apresentar toda a documentação exigida para efeito de comprovação de regularidade fiscal (</w:t>
      </w:r>
      <w:r w:rsidRPr="00270389">
        <w:rPr>
          <w:rFonts w:asciiTheme="minorHAnsi" w:hAnsiTheme="minorHAnsi" w:cstheme="minorHAnsi"/>
          <w:b/>
        </w:rPr>
        <w:t>envelope nº 01 de habilitação</w:t>
      </w:r>
      <w:r w:rsidRPr="00270389">
        <w:rPr>
          <w:rFonts w:asciiTheme="minorHAnsi" w:hAnsiTheme="minorHAnsi" w:cstheme="minorHAnsi"/>
        </w:rPr>
        <w:t xml:space="preserve">), mesmo que esta apresente alguma restrição - </w:t>
      </w:r>
      <w:r w:rsidRPr="00270389">
        <w:rPr>
          <w:rFonts w:asciiTheme="minorHAnsi" w:hAnsiTheme="minorHAnsi" w:cstheme="minorHAnsi"/>
          <w:b/>
        </w:rPr>
        <w:t>LC 123/2006, Art. 43</w:t>
      </w:r>
      <w:r w:rsidRPr="00270389">
        <w:rPr>
          <w:rFonts w:asciiTheme="minorHAnsi" w:hAnsiTheme="minorHAnsi" w:cstheme="minorHAnsi"/>
        </w:rPr>
        <w:t>.</w:t>
      </w:r>
    </w:p>
    <w:p w:rsidR="00650AC3" w:rsidRPr="00270389" w:rsidRDefault="00650AC3" w:rsidP="00650AC3">
      <w:pPr>
        <w:pStyle w:val="Recuodecorpodetexto"/>
        <w:spacing w:after="0"/>
        <w:ind w:left="0"/>
        <w:jc w:val="both"/>
        <w:rPr>
          <w:rFonts w:asciiTheme="minorHAnsi" w:hAnsiTheme="minorHAnsi" w:cstheme="minorHAnsi"/>
        </w:rPr>
      </w:pPr>
      <w:r w:rsidRPr="00270389">
        <w:rPr>
          <w:rFonts w:asciiTheme="minorHAnsi" w:hAnsiTheme="minorHAnsi" w:cstheme="minorHAnsi"/>
        </w:rPr>
        <w:t xml:space="preserve">4.8.2. Havendo alguma restrição na comprovação da regularidade fiscal, será assegurado o prazo de </w:t>
      </w:r>
      <w:r w:rsidRPr="00270389">
        <w:rPr>
          <w:rFonts w:asciiTheme="minorHAnsi" w:hAnsiTheme="minorHAnsi" w:cstheme="minorHAnsi"/>
          <w:b/>
        </w:rPr>
        <w:t>05 (cinco) dias úteis – LC 123/2006, Art. 43, § 1º</w:t>
      </w:r>
      <w:r w:rsidRPr="00270389">
        <w:rPr>
          <w:rFonts w:asciiTheme="minorHAnsi" w:hAnsiTheme="minorHAnsi" w:cstheme="minorHAnsi"/>
        </w:rPr>
        <w:t>, cujo termo inicial corresponderá ao momento em que o proponente for declarado o vencedor do certame, para a regularização da documentação, pagamento ou parcelamento do débito, e emissão de eventuais certidões negativas ou positivas, com efeito, de certidão negativa.</w:t>
      </w:r>
    </w:p>
    <w:p w:rsidR="00650AC3" w:rsidRPr="00270389" w:rsidRDefault="00650AC3" w:rsidP="00650AC3">
      <w:pPr>
        <w:pStyle w:val="Recuodecorpodetexto"/>
        <w:spacing w:after="0"/>
        <w:ind w:left="0"/>
        <w:jc w:val="both"/>
        <w:rPr>
          <w:rFonts w:asciiTheme="minorHAnsi" w:hAnsiTheme="minorHAnsi" w:cstheme="minorHAnsi"/>
        </w:rPr>
      </w:pPr>
      <w:r w:rsidRPr="00270389">
        <w:rPr>
          <w:rFonts w:asciiTheme="minorHAnsi" w:hAnsiTheme="minorHAnsi" w:cstheme="minorHAnsi"/>
        </w:rPr>
        <w:t xml:space="preserve">4.8.3. A não regularização da documentação, no prazo previsto mencionado no item 4.8.2 implicará decadência do direito à contratação, sem prejuízo das sanções previstas no art. 81 da Lei nº 8.666, de 21 de junho de 1993, e deste edital, sendo facultado à Administração </w:t>
      </w:r>
      <w:r w:rsidRPr="00270389">
        <w:rPr>
          <w:rFonts w:asciiTheme="minorHAnsi" w:hAnsiTheme="minorHAnsi" w:cstheme="minorHAnsi"/>
        </w:rPr>
        <w:lastRenderedPageBreak/>
        <w:t xml:space="preserve">convocar os licitantes remanescentes, na ordem de classificação, para assinatura do contrato, ou revogar a licitação </w:t>
      </w:r>
      <w:r w:rsidRPr="00270389">
        <w:rPr>
          <w:rFonts w:asciiTheme="minorHAnsi" w:hAnsiTheme="minorHAnsi" w:cstheme="minorHAnsi"/>
          <w:b/>
        </w:rPr>
        <w:t>LC 123/2006, Art. 43, § 2º</w:t>
      </w:r>
      <w:r w:rsidRPr="00270389">
        <w:rPr>
          <w:rFonts w:asciiTheme="minorHAnsi" w:hAnsiTheme="minorHAnsi" w:cstheme="minorHAnsi"/>
        </w:rPr>
        <w:t>.</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b/>
        </w:rPr>
      </w:pPr>
      <w:r w:rsidRPr="00270389">
        <w:rPr>
          <w:rFonts w:asciiTheme="minorHAnsi" w:hAnsiTheme="minorHAnsi" w:cstheme="minorHAnsi"/>
          <w:b/>
        </w:rPr>
        <w:t xml:space="preserve">V. DA PROPOSTA E DOS CRITÉRIOS DE </w:t>
      </w:r>
      <w:proofErr w:type="gramStart"/>
      <w:r w:rsidRPr="00270389">
        <w:rPr>
          <w:rFonts w:asciiTheme="minorHAnsi" w:hAnsiTheme="minorHAnsi" w:cstheme="minorHAnsi"/>
          <w:b/>
        </w:rPr>
        <w:t>ACEITABILIDADE</w:t>
      </w:r>
      <w:proofErr w:type="gramEnd"/>
    </w:p>
    <w:p w:rsidR="00650AC3" w:rsidRPr="00270389" w:rsidRDefault="00650AC3" w:rsidP="00650AC3">
      <w:pPr>
        <w:jc w:val="both"/>
        <w:rPr>
          <w:rFonts w:asciiTheme="minorHAnsi" w:hAnsiTheme="minorHAnsi" w:cstheme="minorHAnsi"/>
          <w:b/>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5.1. O ENVELOPE de nº 2 deverá conter, em seu interior:</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a) Proposta de preços, digitada em uma via, datada e assinada pelo representante legal da proponente na última folha, isenta de emendas, rasuras, ressalvas e/ou entrelinhas, mencionando o valor mensal para o fornecimento dos itens objeto desta licitação, conforme planilha orçamentária, anexo I deste Edital; contendo a razão social da empresa, a descrição completa dos produtos ofertados, em moeda nacional, onde deverão estar incluídas quaisquer vantagens, abatimentos, impostos, taxas e contribuições sociais, obrigações trabalhistas, previdenciárias, fiscais e comerciais, que eventualmente incidam sobre a operação ou, ainda, despesas com transporte ou terceiros, os quais correrão por conta da licitante vencedora;</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5.2. Os preços devem ser apresentados em moeda corrente nacional (em real).</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5.3. A validade da proposta será de 60 (sessenta) dias, constando ou não esta informação.</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5.4. Quaisquer inserções na proposta que visem modificar, extinguir ou criar direitos, sem previsão no edital, serão tidas como inexistentes, aproveitando-se a proposta no que for conflitante com o instrumento convocatório.</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5.5. Serão desclassificadas as propostas que:</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a) estejam desconformes com o objeto e demais condições este edital;</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b) apresentarem preço total superestimado e/ou inexequível e/ou que estejam incompletas, isto é, não contiverem informações suficientes que permitam a perfeita identificação do objeto licitado, conflitantes com as normas deste edital ou com a legislação em vigor.</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5.5.1. Consideram-se superestimadas as propostas cujo valor mensal ofertado exceda o valor referencial constante no Termo de Referência – anexo II deste edital.</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5.5.2. Consideram-se inexequíveis as propostas cujo valor mensal ofertado fique inferior ao previsto no inciso II do artigo 48 da Lei Federal Nº 8666/1993.</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5.6. Quando todas as propostas forem desclassificadas, a administração poderá fixar aos licitantes o prazo de 08 (oito) dias úteis para a apresentação de outras propostas escoimadas das causas que a tornaram imprestável.</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b/>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b/>
        </w:rPr>
        <w:t>VI. DO PROCEDIMENTO</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ab/>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6.1. No dia, hora e local determinados no preâmbulo, na presença dos licitantes e demais pessoas que queiram assistir ao ato, a Comissão Permanente de Licitação receberá os envelopes contendo os DOCUMENTOS DE HABILITAÇÃO e as PROPOSTAS DE PREÇOS.</w:t>
      </w:r>
      <w:proofErr w:type="gramStart"/>
      <w:r w:rsidRPr="00270389">
        <w:rPr>
          <w:rFonts w:asciiTheme="minorHAnsi" w:hAnsiTheme="minorHAnsi" w:cstheme="minorHAnsi"/>
        </w:rPr>
        <w:tab/>
      </w:r>
      <w:proofErr w:type="gramEnd"/>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6.2. Depois da hora marcada para o recebimento dos envelopes, não será recebido nenhum documento ou proposta.</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6.3 Serão abertos, primeiramente, os envelopes contendo a documentação de habilitação.</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ab/>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6.4. A decisão sobre a habilitação será comunicada na própria sessão de abertura dos envelopes correspondentes, e se todas as licitantes se comprometerem a desistir de </w:t>
      </w:r>
      <w:r w:rsidRPr="00270389">
        <w:rPr>
          <w:rFonts w:asciiTheme="minorHAnsi" w:hAnsiTheme="minorHAnsi" w:cstheme="minorHAnsi"/>
        </w:rPr>
        <w:lastRenderedPageBreak/>
        <w:t>eventuais recursos, proceder-se-á a imediata abertura dos envelopes das propostas de preço.</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ab/>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6.5. Não havendo desistência de recorrer da decisão sobre a habilitação, a Comissão manterá em seu poder as propostas das licitantes inabilitadas, com os envelopes devidamente fechados e rubricados, até o término do período recursal de que trata a alínea “a”, inciso I, art. 109, da Lei 8.666/93.</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6.6. Após o término do período recursal, </w:t>
      </w:r>
      <w:proofErr w:type="gramStart"/>
      <w:r w:rsidRPr="00270389">
        <w:rPr>
          <w:rFonts w:asciiTheme="minorHAnsi" w:hAnsiTheme="minorHAnsi" w:cstheme="minorHAnsi"/>
        </w:rPr>
        <w:t>será comunicado aos licitantes o dia e hora</w:t>
      </w:r>
      <w:proofErr w:type="gramEnd"/>
      <w:r w:rsidRPr="00270389">
        <w:rPr>
          <w:rFonts w:asciiTheme="minorHAnsi" w:hAnsiTheme="minorHAnsi" w:cstheme="minorHAnsi"/>
        </w:rPr>
        <w:t xml:space="preserve"> da sessão específica para a abertura das propostas.</w:t>
      </w:r>
    </w:p>
    <w:p w:rsidR="00650AC3" w:rsidRPr="00270389" w:rsidRDefault="00650AC3" w:rsidP="00650AC3">
      <w:pPr>
        <w:jc w:val="both"/>
        <w:rPr>
          <w:rFonts w:asciiTheme="minorHAnsi" w:hAnsiTheme="minorHAnsi" w:cstheme="minorHAnsi"/>
        </w:rPr>
      </w:pPr>
    </w:p>
    <w:p w:rsidR="00650AC3" w:rsidRPr="00270389" w:rsidRDefault="00650AC3" w:rsidP="00650AC3">
      <w:pPr>
        <w:pStyle w:val="Recuodecorpodetexto2"/>
        <w:spacing w:line="360" w:lineRule="auto"/>
        <w:ind w:left="0"/>
        <w:jc w:val="both"/>
        <w:rPr>
          <w:rFonts w:asciiTheme="minorHAnsi" w:hAnsiTheme="minorHAnsi" w:cstheme="minorHAnsi"/>
        </w:rPr>
      </w:pPr>
      <w:r w:rsidRPr="00270389">
        <w:rPr>
          <w:rFonts w:asciiTheme="minorHAnsi" w:hAnsiTheme="minorHAnsi" w:cstheme="minorHAnsi"/>
        </w:rPr>
        <w:t>6.7. Serão devolvidos a seguir os envelopes das licitantes inabilitadas.</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6.8. No dia, hora e local designados, proceder-se-á à abertura dos envelopes dos licitantes habilitados, sendo as propostas rubricadas pelos licitantes presentes e pela Comissão.</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6.9. Caso não haja oposição por parte dos participantes ou interposição de recursos, todo o processo será realizado em uma única sessão, comunicando-se de imediato o resultado, ocasião em que se iniciará o prazo para eventuais recursos.</w:t>
      </w:r>
    </w:p>
    <w:p w:rsidR="00650AC3" w:rsidRPr="00270389" w:rsidRDefault="00650AC3" w:rsidP="00650AC3">
      <w:pPr>
        <w:jc w:val="both"/>
        <w:rPr>
          <w:rFonts w:asciiTheme="minorHAnsi" w:hAnsiTheme="minorHAnsi" w:cstheme="minorHAnsi"/>
          <w:b/>
        </w:rPr>
      </w:pP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b/>
        </w:rPr>
        <w:t>VII. DO CRITÉRIO DE JULGAMENTO</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7.1. A Classificação far-se-á pela ordem crescente dos preços cotados entre as licitantes que tiverem atendido as especificações do presente edital.</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7.2. No julgamento das propostas será considerada vencedora a que apresentar </w:t>
      </w:r>
      <w:r w:rsidRPr="00270389">
        <w:rPr>
          <w:rFonts w:asciiTheme="minorHAnsi" w:hAnsiTheme="minorHAnsi" w:cstheme="minorHAnsi"/>
          <w:b/>
        </w:rPr>
        <w:t>MENOR PREÇO POR LOTE.</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7.3. Verificada absoluta igualdade de condições entre duas ou mais propostas, a adjudicação será decidida por sorteio em ato público, para o qual todos os licitantes serão convocados.</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7.4. A Comissão Permanente de Licitações poderá optar pela convocação dos demais proponentes, obedecida sucessivamente </w:t>
      </w:r>
      <w:proofErr w:type="gramStart"/>
      <w:r w:rsidRPr="00270389">
        <w:rPr>
          <w:rFonts w:asciiTheme="minorHAnsi" w:hAnsiTheme="minorHAnsi" w:cstheme="minorHAnsi"/>
        </w:rPr>
        <w:t>a</w:t>
      </w:r>
      <w:proofErr w:type="gramEnd"/>
      <w:r w:rsidRPr="00270389">
        <w:rPr>
          <w:rFonts w:asciiTheme="minorHAnsi" w:hAnsiTheme="minorHAnsi" w:cstheme="minorHAnsi"/>
        </w:rPr>
        <w:t xml:space="preserve"> ordem de classificação, no mesmo prazo e condições propostas pelo primeiro classificado, no caso de não comparecimento da licitante vencedora, para recebimento da nota de empenho.</w:t>
      </w:r>
    </w:p>
    <w:p w:rsidR="00650AC3" w:rsidRPr="00270389" w:rsidRDefault="00650AC3" w:rsidP="00650AC3">
      <w:pPr>
        <w:jc w:val="both"/>
        <w:rPr>
          <w:rFonts w:asciiTheme="minorHAnsi" w:hAnsiTheme="minorHAnsi" w:cstheme="minorHAnsi"/>
        </w:rPr>
      </w:pPr>
    </w:p>
    <w:p w:rsidR="00650AC3" w:rsidRPr="00270389" w:rsidRDefault="00650AC3" w:rsidP="00650AC3">
      <w:pPr>
        <w:pStyle w:val="Recuodecorpodetexto2"/>
        <w:spacing w:line="240" w:lineRule="auto"/>
        <w:ind w:left="0"/>
        <w:jc w:val="both"/>
        <w:rPr>
          <w:rFonts w:asciiTheme="minorHAnsi" w:hAnsiTheme="minorHAnsi" w:cstheme="minorHAnsi"/>
        </w:rPr>
      </w:pPr>
      <w:r w:rsidRPr="00270389">
        <w:rPr>
          <w:rFonts w:asciiTheme="minorHAnsi" w:hAnsiTheme="minorHAnsi" w:cstheme="minorHAnsi"/>
        </w:rPr>
        <w:t>7.5. Poderá a proposta ser desclassificada, mesmo após a conclusão desta licitação, se a Prefeitura Municipal de Vera Mendes vier a ter conhecimento de fato ou circunstância superveniente sobre a licitante que desabone sua idoneidade ou capacidade técnica e/ou financeira.</w:t>
      </w:r>
    </w:p>
    <w:p w:rsidR="00650AC3" w:rsidRPr="00270389" w:rsidRDefault="00650AC3" w:rsidP="00650AC3">
      <w:pPr>
        <w:pStyle w:val="Recuodecorpodetexto2"/>
        <w:spacing w:line="240" w:lineRule="auto"/>
        <w:ind w:left="0"/>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b/>
        </w:rPr>
        <w:t xml:space="preserve">VIII. </w:t>
      </w:r>
      <w:r w:rsidRPr="00270389">
        <w:rPr>
          <w:rFonts w:asciiTheme="minorHAnsi" w:hAnsiTheme="minorHAnsi" w:cstheme="minorHAnsi"/>
          <w:b/>
          <w:u w:val="single"/>
        </w:rPr>
        <w:t>DA DOTAÇÃO ORÇAMENTÁRIA/VALOR ESTIMADO</w:t>
      </w:r>
      <w:r w:rsidRPr="00270389">
        <w:rPr>
          <w:rFonts w:asciiTheme="minorHAnsi" w:hAnsiTheme="minorHAnsi" w:cstheme="minorHAnsi"/>
        </w:rPr>
        <w:t>:</w:t>
      </w:r>
    </w:p>
    <w:p w:rsidR="00650AC3" w:rsidRPr="00270389" w:rsidRDefault="00650AC3" w:rsidP="00650AC3">
      <w:pPr>
        <w:jc w:val="both"/>
        <w:rPr>
          <w:rFonts w:asciiTheme="minorHAnsi" w:hAnsiTheme="minorHAnsi" w:cstheme="minorHAnsi"/>
        </w:rPr>
      </w:pPr>
    </w:p>
    <w:p w:rsidR="00462D09" w:rsidRPr="00270389" w:rsidRDefault="00650AC3" w:rsidP="00462D09">
      <w:pPr>
        <w:jc w:val="both"/>
        <w:rPr>
          <w:rFonts w:asciiTheme="minorHAnsi" w:eastAsia="Times New Roman" w:hAnsiTheme="minorHAnsi" w:cstheme="minorHAnsi"/>
          <w:lang w:eastAsia="pt-BR"/>
        </w:rPr>
      </w:pPr>
      <w:r w:rsidRPr="00270389">
        <w:rPr>
          <w:rFonts w:asciiTheme="minorHAnsi" w:hAnsiTheme="minorHAnsi" w:cstheme="minorHAnsi"/>
        </w:rPr>
        <w:t xml:space="preserve">8.1. As despesas decorrentes da contratação, objeto deste certame, são estimadas em </w:t>
      </w:r>
      <w:r w:rsidRPr="00270389">
        <w:rPr>
          <w:rFonts w:asciiTheme="minorHAnsi" w:eastAsia="Times New Roman" w:hAnsiTheme="minorHAnsi" w:cstheme="minorHAnsi"/>
          <w:lang w:eastAsia="pt-BR"/>
        </w:rPr>
        <w:t xml:space="preserve">R$ </w:t>
      </w:r>
      <w:r w:rsidR="0079124E" w:rsidRPr="0079124E">
        <w:rPr>
          <w:rFonts w:asciiTheme="minorHAnsi" w:eastAsia="Times New Roman" w:hAnsiTheme="minorHAnsi" w:cstheme="minorHAnsi"/>
          <w:lang w:eastAsia="pt-BR"/>
        </w:rPr>
        <w:t>227.313,00</w:t>
      </w:r>
      <w:r w:rsidR="00462D09" w:rsidRPr="00270389">
        <w:rPr>
          <w:rFonts w:asciiTheme="minorHAnsi" w:eastAsia="Times New Roman" w:hAnsiTheme="minorHAnsi" w:cstheme="minorHAnsi"/>
          <w:lang w:eastAsia="pt-BR"/>
        </w:rPr>
        <w:t xml:space="preserve"> para o Lote I (Material de Construção), R$ </w:t>
      </w:r>
      <w:r w:rsidR="0079124E" w:rsidRPr="0079124E">
        <w:rPr>
          <w:rFonts w:asciiTheme="minorHAnsi" w:eastAsia="Times New Roman" w:hAnsiTheme="minorHAnsi" w:cstheme="minorHAnsi"/>
          <w:lang w:eastAsia="pt-BR"/>
        </w:rPr>
        <w:t>141.358,50</w:t>
      </w:r>
      <w:r w:rsidR="00462D09" w:rsidRPr="00270389">
        <w:rPr>
          <w:rFonts w:asciiTheme="minorHAnsi" w:eastAsia="Times New Roman" w:hAnsiTheme="minorHAnsi" w:cstheme="minorHAnsi"/>
          <w:lang w:eastAsia="pt-BR"/>
        </w:rPr>
        <w:t xml:space="preserve"> para o Lote II (Material </w:t>
      </w:r>
      <w:r w:rsidR="00462D09" w:rsidRPr="00270389">
        <w:rPr>
          <w:rFonts w:asciiTheme="minorHAnsi" w:eastAsia="Times New Roman" w:hAnsiTheme="minorHAnsi" w:cstheme="minorHAnsi"/>
          <w:lang w:eastAsia="pt-BR"/>
        </w:rPr>
        <w:lastRenderedPageBreak/>
        <w:t xml:space="preserve">Hidráulico) e R$ </w:t>
      </w:r>
      <w:r w:rsidR="0079124E" w:rsidRPr="0079124E">
        <w:rPr>
          <w:rFonts w:asciiTheme="minorHAnsi" w:eastAsia="Times New Roman" w:hAnsiTheme="minorHAnsi" w:cstheme="minorHAnsi"/>
          <w:lang w:eastAsia="pt-BR"/>
        </w:rPr>
        <w:t>267.469,45</w:t>
      </w:r>
      <w:r w:rsidR="00462D09" w:rsidRPr="00270389">
        <w:rPr>
          <w:rFonts w:asciiTheme="minorHAnsi" w:eastAsia="Times New Roman" w:hAnsiTheme="minorHAnsi" w:cstheme="minorHAnsi"/>
          <w:lang w:eastAsia="pt-BR"/>
        </w:rPr>
        <w:t xml:space="preserve"> para o Lote III (Material </w:t>
      </w:r>
      <w:r w:rsidR="00AD65A2" w:rsidRPr="00270389">
        <w:rPr>
          <w:rFonts w:asciiTheme="minorHAnsi" w:eastAsia="Times New Roman" w:hAnsiTheme="minorHAnsi" w:cstheme="minorHAnsi"/>
          <w:lang w:eastAsia="pt-BR"/>
        </w:rPr>
        <w:t xml:space="preserve">Elétrico e </w:t>
      </w:r>
      <w:r w:rsidR="00462D09" w:rsidRPr="00270389">
        <w:rPr>
          <w:rFonts w:asciiTheme="minorHAnsi" w:eastAsia="Times New Roman" w:hAnsiTheme="minorHAnsi" w:cstheme="minorHAnsi"/>
          <w:lang w:eastAsia="pt-BR"/>
        </w:rPr>
        <w:t>de Iluminação Pública)</w:t>
      </w:r>
      <w:r w:rsidRPr="00270389">
        <w:rPr>
          <w:rFonts w:asciiTheme="minorHAnsi" w:eastAsia="Times New Roman" w:hAnsiTheme="minorHAnsi" w:cstheme="minorHAnsi"/>
          <w:b/>
          <w:lang w:eastAsia="pt-BR"/>
        </w:rPr>
        <w:t xml:space="preserve"> </w:t>
      </w:r>
      <w:r w:rsidRPr="00270389">
        <w:rPr>
          <w:rFonts w:asciiTheme="minorHAnsi" w:hAnsiTheme="minorHAnsi" w:cstheme="minorHAnsi"/>
        </w:rPr>
        <w:t>e correrão à conta de recursos específicos consignados no</w:t>
      </w:r>
      <w:r w:rsidRPr="00270389">
        <w:rPr>
          <w:rFonts w:asciiTheme="minorHAnsi" w:eastAsia="Times New Roman" w:hAnsiTheme="minorHAnsi" w:cstheme="minorHAnsi"/>
          <w:lang w:eastAsia="pt-BR"/>
        </w:rPr>
        <w:t xml:space="preserve"> </w:t>
      </w:r>
      <w:r w:rsidR="00232136" w:rsidRPr="00270389">
        <w:rPr>
          <w:rFonts w:asciiTheme="minorHAnsi" w:eastAsia="Times New Roman" w:hAnsiTheme="minorHAnsi" w:cstheme="minorHAnsi"/>
          <w:lang w:eastAsia="pt-BR"/>
        </w:rPr>
        <w:t xml:space="preserve">Orçamento Geral do Município – </w:t>
      </w:r>
      <w:r w:rsidR="0079124E">
        <w:rPr>
          <w:rFonts w:asciiTheme="minorHAnsi" w:eastAsia="Times New Roman" w:hAnsiTheme="minorHAnsi" w:cstheme="minorHAnsi"/>
          <w:lang w:eastAsia="pt-BR"/>
        </w:rPr>
        <w:t>Exercício 2020</w:t>
      </w:r>
      <w:r w:rsidR="00462D09" w:rsidRPr="00270389">
        <w:rPr>
          <w:rFonts w:asciiTheme="minorHAnsi" w:eastAsia="Times New Roman" w:hAnsiTheme="minorHAnsi" w:cstheme="minorHAnsi"/>
          <w:lang w:eastAsia="pt-BR"/>
        </w:rPr>
        <w:t>.</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proofErr w:type="gramStart"/>
      <w:r w:rsidRPr="00270389">
        <w:rPr>
          <w:rFonts w:asciiTheme="minorHAnsi" w:hAnsiTheme="minorHAnsi" w:cstheme="minorHAnsi"/>
        </w:rPr>
        <w:t>8.1 Elemento</w:t>
      </w:r>
      <w:proofErr w:type="gramEnd"/>
      <w:r w:rsidRPr="00270389">
        <w:rPr>
          <w:rFonts w:asciiTheme="minorHAnsi" w:hAnsiTheme="minorHAnsi" w:cstheme="minorHAnsi"/>
        </w:rPr>
        <w:t xml:space="preserve"> de Despesa: 33.90.30 – Material de Consumo</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b/>
        </w:rPr>
      </w:pPr>
      <w:r w:rsidRPr="00270389">
        <w:rPr>
          <w:rFonts w:asciiTheme="minorHAnsi" w:hAnsiTheme="minorHAnsi" w:cstheme="minorHAnsi"/>
          <w:b/>
        </w:rPr>
        <w:t>IX. DO REEQUILÍBRIO E DO REAJUSTE</w:t>
      </w:r>
    </w:p>
    <w:p w:rsidR="00650AC3" w:rsidRPr="00270389" w:rsidRDefault="00650AC3" w:rsidP="00650AC3">
      <w:pPr>
        <w:jc w:val="both"/>
        <w:rPr>
          <w:rFonts w:asciiTheme="minorHAnsi" w:hAnsiTheme="minorHAnsi" w:cstheme="minorHAnsi"/>
          <w:b/>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9.1. Ocorrendo as hipóteses previstas no artigo 65, inciso II, alínea “d”, da Lei n. 8.666-1993, será concedido reequilíbrio econômico-financeiro do contrato, requerido pela contratada, desde que suficientemente comprovado, de forma documental, o desequilíbrio contratual.</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9.2. Em caso de eventual prorrogação da vigência contratual não se concederá nenhum reajuste ao preço contratado.</w:t>
      </w:r>
    </w:p>
    <w:p w:rsidR="00650AC3" w:rsidRPr="00270389" w:rsidRDefault="00650AC3" w:rsidP="00650AC3">
      <w:pPr>
        <w:jc w:val="both"/>
        <w:rPr>
          <w:rFonts w:asciiTheme="minorHAnsi" w:hAnsiTheme="minorHAnsi" w:cstheme="minorHAnsi"/>
          <w:highlight w:val="green"/>
        </w:rPr>
      </w:pPr>
    </w:p>
    <w:p w:rsidR="00650AC3" w:rsidRPr="00270389" w:rsidRDefault="00650AC3" w:rsidP="00650AC3">
      <w:pPr>
        <w:pStyle w:val="Corpodetexto"/>
        <w:rPr>
          <w:rFonts w:asciiTheme="minorHAnsi" w:hAnsiTheme="minorHAnsi" w:cstheme="minorHAnsi"/>
          <w:b/>
        </w:rPr>
      </w:pPr>
      <w:r w:rsidRPr="00270389">
        <w:rPr>
          <w:rFonts w:asciiTheme="minorHAnsi" w:hAnsiTheme="minorHAnsi" w:cstheme="minorHAnsi"/>
          <w:b/>
        </w:rPr>
        <w:t>X. DOS RECURSOS ADMINISTRATIVOS</w:t>
      </w:r>
    </w:p>
    <w:p w:rsidR="00650AC3" w:rsidRPr="00270389" w:rsidRDefault="00650AC3" w:rsidP="00650AC3">
      <w:pPr>
        <w:pStyle w:val="Corpodetexto"/>
        <w:rPr>
          <w:rFonts w:asciiTheme="minorHAnsi" w:hAnsiTheme="minorHAnsi" w:cstheme="minorHAnsi"/>
          <w:b/>
        </w:rPr>
      </w:pP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10.1. Em todas as fases da presente licitação, serão observadas as normas previstas nos incisos, alíneas e parágrafos do art. 109 da Lei 8.666/1993.</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10.2. O prazo para interposição de recursos às decisões da Comissão de Licitação, relativo ao julgamento da habilitação e da proposta, será de 05 (cinco) dias úteis, a contar da intimação da decisão objeto do recurso.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10.2.1. Os recursos, que serão dirigidos à Comissão de Licitação, deverão ser protocolados, em original, dentro do prazo previsto no item 9.2, no Setor de Licitações, durante o horário de expediente.</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10.3. Havendo a interposição tempestiva de recurso, os demais licitantes serão comunicados para que, querendo, apresentem contrarrazões, no prazo de 05 (cinco) dias úteis e na forma prevista no item 10.2.1.</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10.3.1. O prazo para apresentação das contrarrazões se inicia depois de encerrado o prazo para apresentação de recursos.</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10.4. Não serão aceitos recursos ou contrarrazões apresentados fora do prazo ou enviados via fax, e-mail ou por qualquer outro meio além do previsto no item 10.2.1.</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10.5. Decorrido o prazo para a apresentação das razões e contrarrazões de recurso, a Comissão de Licitação poderá reconsiderar a sua decisão, no prazo de 05 (cinco) dias úteis, ou, nesse prazo, encaminhá-los ao Prefeito, acompanhado dos autos da licitação, do relatório dos fatos objeto do recurso e das razões da sua decisão.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10.6. A decisão do Prefeito, a ser proferida nos 05 (cinco) dias úteis subsequentes ao recebimento do relatório e das razões de decidir da Comissão de Licitação, é irrecorrível.</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10.7. Os prazos previstos nos itens 9.5 e 9.6 poderão ser prorrogados, a critério da Administração, sempre que for necessário para o adequado julgamento dos recursos, como, por exemplo, para a realização de diligências. A prorrogação deverá ser devidamente justificada nos autos da licitação.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 xml:space="preserve">10.8. Todos os eventuais recursos, as contrarrazões, as decisões da Comissão e da autoridade e quaisquer outros atos ocorridos após a abertura do invólucro nº 1, serão comunicados aos interessados, sejam licitantes ou não, através do site do Município, sendo </w:t>
      </w:r>
      <w:r w:rsidRPr="00270389">
        <w:rPr>
          <w:rFonts w:asciiTheme="minorHAnsi" w:hAnsiTheme="minorHAnsi" w:cstheme="minorHAnsi"/>
        </w:rPr>
        <w:lastRenderedPageBreak/>
        <w:t>este o único canal de comunicação entre as partes até o encerramento do processo licitatório.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10.9. As empresas interessadas na presente licitação, caso entendam por impugnar o presente edital, poderão fazê-lo até 02 (dois) dias úteis antes da data final para recebimento dos invólucros de documentação e proposta.</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10.10. Não serão conhecidas as impugnações e os recursos apresentados fora do prazo legal ou apresentados de forma diversa da prevista no item 10.2.1.</w:t>
      </w:r>
    </w:p>
    <w:p w:rsidR="00650AC3" w:rsidRPr="00270389" w:rsidRDefault="00650AC3" w:rsidP="00650AC3">
      <w:pPr>
        <w:pStyle w:val="Corpodetexto"/>
        <w:rPr>
          <w:rFonts w:asciiTheme="minorHAnsi" w:hAnsiTheme="minorHAnsi" w:cstheme="minorHAnsi"/>
        </w:rPr>
      </w:pPr>
    </w:p>
    <w:p w:rsidR="00650AC3" w:rsidRPr="00270389" w:rsidRDefault="00650AC3" w:rsidP="00650AC3">
      <w:pPr>
        <w:pStyle w:val="Corpodetexto"/>
        <w:rPr>
          <w:rFonts w:asciiTheme="minorHAnsi" w:hAnsiTheme="minorHAnsi" w:cstheme="minorHAnsi"/>
        </w:rPr>
      </w:pPr>
    </w:p>
    <w:p w:rsidR="00650AC3" w:rsidRPr="00270389" w:rsidRDefault="00650AC3" w:rsidP="00650AC3">
      <w:pPr>
        <w:pStyle w:val="Corpodetexto"/>
        <w:rPr>
          <w:rFonts w:asciiTheme="minorHAnsi" w:hAnsiTheme="minorHAnsi" w:cstheme="minorHAnsi"/>
          <w:b/>
        </w:rPr>
      </w:pPr>
      <w:r w:rsidRPr="00270389">
        <w:rPr>
          <w:rFonts w:asciiTheme="minorHAnsi" w:hAnsiTheme="minorHAnsi" w:cstheme="minorHAnsi"/>
          <w:b/>
        </w:rPr>
        <w:t>XI. DA CONVOCAÇÃO PARA CONTRATAR E DA VIGÊNCIA DO CONTRATO</w:t>
      </w:r>
    </w:p>
    <w:p w:rsidR="00650AC3" w:rsidRPr="00270389" w:rsidRDefault="00650AC3" w:rsidP="00650AC3">
      <w:pPr>
        <w:pStyle w:val="Corpodetexto"/>
        <w:rPr>
          <w:rFonts w:asciiTheme="minorHAnsi" w:hAnsiTheme="minorHAnsi" w:cstheme="minorHAnsi"/>
          <w:b/>
        </w:rPr>
      </w:pP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11.1. Esgotados todos os prazos recursais, o Município, no prazo de 05 (cinco) dias, convocará o vencedor para contratar, o qual não o fazendo decairá do direito à contratação, sem prejuízo da sanção prevista no item 11.3.</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11.2. O prazo de que trata o item anterior poderá ser prorrogado uma vez, pelo mesmo período, desde que seja feito de forma motivada e durante o transcurso do respectivo prazo.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11.3. Se dentro do prazo, o convocado não contratar, o Município convocará os licitantes remanescentes, na ordem de classificação, para contratar,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da proposta apresentada pela empresa que não honrou seu compromisso.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11.4. A contratação decorrente desta licitação será formalizada mediante assinatura de contrato, cuja minuta constitui anexo do presente ato convocatório.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11.5. Se, por ocasião da formalização do contrato, as certidões de regularidade de débito da adjudicatária perante o Sistema de Seguridade Social (INSS), o Fundo de Garantia por Tempo de Serviço (FGTS),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11.5.1. Não sendo possível atualizá-las por meio eletrônico hábil de informações, a adjudicatária será notificada para, no prazo de 02 (dois) dias úteis, comprovar a sua situação de regularidade em relação ao FGTS e o INSS, mediante a apresentação das certidões respectivas, com prazos de validade em vigência ou a contratação não se realizará.</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11.6. A empresa deverá manter, durante toda a execução do contrato, em compatibilidade com as obrigações assumidas, todas as condições de habilitação e qualificação exigidas na licitação.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11.7. Quando a Adjudicatária, convocada dentro do prazo de validade de sua proposta, não apresentar a situação regular de que trata o item 10.6, ou se recusar a assinar o Contrato, convocar-se-á as demais licitantes classificadas com vistas à celebração do contrato.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11.8. No ato da assinatura do Contrato a Adjudicatária deverá comprovar poderes para o signatário assinar contratos, mediante Ata de Eleição da última Diretoria ou Contrato Social, e ainda no caso de procurador, além desses documentos, Procuração registrada em Cartório.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11.9. O contrato a ser firmado terá sua vigência em conformidade com os créditos orçamentários, podendo ser prorrogado por iguais e sucessivos períodos, limitando-se em 60 meses, conforme inciso II do artigo 57 da Lei nº 8.666/1993.</w:t>
      </w:r>
    </w:p>
    <w:p w:rsidR="00650AC3" w:rsidRPr="00270389" w:rsidRDefault="00650AC3" w:rsidP="00650AC3">
      <w:pPr>
        <w:pStyle w:val="Corpodetexto"/>
        <w:rPr>
          <w:rFonts w:asciiTheme="minorHAnsi" w:hAnsiTheme="minorHAnsi" w:cstheme="minorHAnsi"/>
        </w:rPr>
      </w:pPr>
    </w:p>
    <w:p w:rsidR="00650AC3" w:rsidRPr="00270389" w:rsidRDefault="00650AC3" w:rsidP="00650AC3">
      <w:pPr>
        <w:pStyle w:val="Corpodetexto"/>
        <w:rPr>
          <w:rFonts w:asciiTheme="minorHAnsi" w:hAnsiTheme="minorHAnsi" w:cstheme="minorHAnsi"/>
        </w:rPr>
      </w:pPr>
    </w:p>
    <w:p w:rsidR="00650AC3" w:rsidRPr="00270389" w:rsidRDefault="00650AC3" w:rsidP="00650AC3">
      <w:pPr>
        <w:pStyle w:val="Corpodetexto"/>
        <w:rPr>
          <w:rFonts w:asciiTheme="minorHAnsi" w:hAnsiTheme="minorHAnsi" w:cstheme="minorHAnsi"/>
          <w:b/>
        </w:rPr>
      </w:pPr>
      <w:r w:rsidRPr="00270389">
        <w:rPr>
          <w:rFonts w:asciiTheme="minorHAnsi" w:hAnsiTheme="minorHAnsi" w:cstheme="minorHAnsi"/>
          <w:b/>
        </w:rPr>
        <w:t>XII. DAS PENALIDADES</w:t>
      </w:r>
    </w:p>
    <w:p w:rsidR="00650AC3" w:rsidRPr="00270389" w:rsidRDefault="00650AC3" w:rsidP="00650AC3">
      <w:pPr>
        <w:pStyle w:val="Corpodetexto"/>
        <w:rPr>
          <w:rFonts w:asciiTheme="minorHAnsi" w:hAnsiTheme="minorHAnsi" w:cstheme="minorHAnsi"/>
          <w:b/>
        </w:rPr>
      </w:pP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12.1. Pelo inadimplemento das obrigações, na condição de participante da licitação ou de contratada, as empresas ficam sujeitas às seguintes penalidades:</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a) deixar de apresentar a documentação exigida no certame ou apresentar documento falso: suspensão do direito de licitar e contratar com a Administração pelo prazo de 02 (dois) anos e multa de 10% sobre o valor estimado da contratação;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b) manter comportamento inadequado durante a sessão licitatória: afastamento do certame e suspensão do direito de licitar e contratar com a Administração pelo prazo de 02 (dois) anos;</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c) deixar de manter a proposta (recusa injustificada para contratar): suspensão do direito de licitar e contratar com a Administração pelo prazo de 02 (dois) anos e multa de 10% sobre o valor estimado da contratação;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d) Execução em desacordo com o contratado, aplicação de multa na razão de 10% (dez por cento), do valor total do contrato, por dia, que não poderá ultrapassar a 10 (dez) dias consecutivos para a efetiva adequação dos serviços. Após 02 (duas) ocorrências e/ou após o prazo para adequação, poderá, também, ser rescindido o contrato e imputada à pena de suspensão de direito de licitar e o impedimento de contratar com a Administração pelo prazo de 02 (dois) anos.</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e) Declaração de Inidoneidade para licitar e contratar com a Administração Pública enquanto perdurarem os motivos determinantes da punição, ou até que seja promovida a reabilitação, na forma da Lei, perante a própria autoridade que aplicou a penalidade.</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12.2. Nenhum pagamento será efetuado pelo Município enquanto pendente de liquidação qualquer obrigação financeira que for imposta ao licitante em virtude de penalidade ou inadimplência contratual.</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12.3. O valor de eventual multa aplicada será deduzido, pelo Município, via Administração do Município, por ocasião do pagamento e mediante comunicação à fornecedora.</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12.4. Não sendo possível o pagamento por meio de desconto, a fornecedora ficará obrigada a efetuar o recolhimento do valor, via DARM – Documento de Arrecadação de Receita Municipal. Não o fazendo, será encaminhado ao órgão competente para cobrança e processo de execução.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12.5. Nenhuma sanção será aplicada sem o devido processo administrativo, o qual respeitará a defesa prévia, os recursos, os prazos legais e vistas ao processo.</w:t>
      </w:r>
    </w:p>
    <w:p w:rsidR="00650AC3" w:rsidRPr="00270389" w:rsidRDefault="00650AC3" w:rsidP="00650AC3">
      <w:pPr>
        <w:pStyle w:val="Corpodetexto"/>
        <w:rPr>
          <w:rFonts w:asciiTheme="minorHAnsi" w:hAnsiTheme="minorHAnsi" w:cstheme="minorHAnsi"/>
        </w:rPr>
      </w:pPr>
    </w:p>
    <w:p w:rsidR="00650AC3" w:rsidRPr="00270389" w:rsidRDefault="00650AC3" w:rsidP="00650AC3">
      <w:pPr>
        <w:pStyle w:val="Corpodetexto"/>
        <w:rPr>
          <w:rFonts w:asciiTheme="minorHAnsi" w:hAnsiTheme="minorHAnsi" w:cstheme="minorHAnsi"/>
        </w:rPr>
      </w:pPr>
    </w:p>
    <w:p w:rsidR="00650AC3" w:rsidRPr="00270389" w:rsidRDefault="00650AC3" w:rsidP="00650AC3">
      <w:pPr>
        <w:pStyle w:val="Corpodetexto"/>
        <w:rPr>
          <w:rFonts w:asciiTheme="minorHAnsi" w:hAnsiTheme="minorHAnsi" w:cstheme="minorHAnsi"/>
          <w:b/>
        </w:rPr>
      </w:pPr>
      <w:r w:rsidRPr="00270389">
        <w:rPr>
          <w:rFonts w:asciiTheme="minorHAnsi" w:hAnsiTheme="minorHAnsi" w:cstheme="minorHAnsi"/>
          <w:b/>
        </w:rPr>
        <w:t>XIII. DO RECEBIMENTO E DO PAGAMENTO</w:t>
      </w:r>
    </w:p>
    <w:p w:rsidR="00650AC3" w:rsidRPr="00270389" w:rsidRDefault="00650AC3" w:rsidP="00650AC3">
      <w:pPr>
        <w:pStyle w:val="Corpodetexto"/>
        <w:rPr>
          <w:rFonts w:asciiTheme="minorHAnsi" w:hAnsiTheme="minorHAnsi" w:cstheme="minorHAnsi"/>
          <w:b/>
        </w:rPr>
      </w:pP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13.1 - O objeto da presente licitação deverá ser realizado em conformidade com a planilha orçamentária, anexo I deste Edital.</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13.2. Servidor deste Município será designado para fiscalizar a prestação do referido fornecimento.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13.3. A execução do objeto contratado é imediata à assinatura do contrato, desde que expedida à ordem de início do fornecimento.</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13.3.1. Os </w:t>
      </w:r>
      <w:r w:rsidRPr="00270389">
        <w:rPr>
          <w:rFonts w:asciiTheme="minorHAnsi" w:eastAsia="Times New Roman" w:hAnsiTheme="minorHAnsi" w:cstheme="minorHAnsi"/>
          <w:lang w:eastAsia="pt-BR"/>
        </w:rPr>
        <w:t>itens objeto deste certame</w:t>
      </w:r>
      <w:r w:rsidRPr="00270389">
        <w:rPr>
          <w:rFonts w:asciiTheme="minorHAnsi" w:hAnsiTheme="minorHAnsi" w:cstheme="minorHAnsi"/>
        </w:rPr>
        <w:t xml:space="preserve"> deverão ser entregues na sedo do Município licitante.</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13.4. O pagamento será efetuado mediante a apresentação dos seguintes documentos:</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lastRenderedPageBreak/>
        <w:t>a) Nota Fiscal discriminativa em 02 (duas) vias, após o fornecimento dos produtos, e de sua aceitação pelo ente contratante.</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a.1) Deverá constar expressamente na Nota Fiscal o objeto do Contrato.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b) Cópia das Guias de Recolhimento da Previdência Social – GRPS e do Fundo de Garantia do Tempo de Serviço – FGTS, devidamente quitadas, relativas ao mês da última competência vencida.</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13.5. O fiscal do fornecimento/serviço deverá conferir os valores constantes na Nota Fiscal e confirmá-la ou rejeitá-la em, no máximo, 05 (cinco) dias úteis, após a entrada da fatura no setor de finanças do ente contratante.</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13.6. A Nota Fiscal que não estiver corretamente formulada deverá ser devolvida dentro do prazo de sua conferência ao contratado, e o seu tempo de tramitação desconsiderado.</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13.7. No caso de empresas sediadas em outros Municípios, a Fazenda Municipal efetuará a Retenção de Imposto sobre serviços de qualquer natureza (ISSQN), na alíquota de 3,0% (três por cento), incidente sobre a parcela representativa da mão de obra.</w:t>
      </w:r>
    </w:p>
    <w:p w:rsidR="00650AC3" w:rsidRPr="00270389" w:rsidRDefault="00650AC3" w:rsidP="00650AC3">
      <w:pPr>
        <w:pStyle w:val="Corpodetexto"/>
        <w:rPr>
          <w:rFonts w:asciiTheme="minorHAnsi" w:hAnsiTheme="minorHAnsi" w:cstheme="minorHAnsi"/>
        </w:rPr>
      </w:pPr>
      <w:r w:rsidRPr="00270389">
        <w:rPr>
          <w:rFonts w:asciiTheme="minorHAnsi" w:hAnsiTheme="minorHAnsi" w:cstheme="minorHAnsi"/>
        </w:rPr>
        <w:t>13.8. A Administração efetuará, por intermédio da Fazenda Municipal, a Retenção Previdenciária, no percentual de 11% (onze por cento), nos termos do art. 31 da Lei nº 8.212/91 ou, se for o caso, 3,5% (três inteiros e cinco décimos por cento), nos termos da Lei nº 12.995/14.</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b/>
        </w:rPr>
        <w:t>XIV. DA IMPUGNAÇÃO E PEDIDO DE INFORMAÇÕES SOBRE O EDITAL</w:t>
      </w:r>
      <w:proofErr w:type="gramStart"/>
      <w:r w:rsidRPr="00270389">
        <w:rPr>
          <w:rFonts w:asciiTheme="minorHAnsi" w:hAnsiTheme="minorHAnsi" w:cstheme="minorHAnsi"/>
          <w:b/>
        </w:rPr>
        <w:t xml:space="preserve"> </w:t>
      </w:r>
      <w:r w:rsidRPr="00270389">
        <w:rPr>
          <w:rFonts w:asciiTheme="minorHAnsi" w:hAnsiTheme="minorHAnsi" w:cstheme="minorHAnsi"/>
        </w:rPr>
        <w:t xml:space="preserve"> </w:t>
      </w:r>
    </w:p>
    <w:p w:rsidR="00650AC3" w:rsidRPr="00270389" w:rsidRDefault="00650AC3" w:rsidP="00650AC3">
      <w:pPr>
        <w:jc w:val="both"/>
        <w:rPr>
          <w:rFonts w:asciiTheme="minorHAnsi" w:hAnsiTheme="minorHAnsi" w:cstheme="minorHAnsi"/>
        </w:rPr>
      </w:pPr>
      <w:proofErr w:type="gramEnd"/>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14.1. O Edital poderá ser impugnado: </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14.1.1. Por qualquer pessoa em até 05 (cinco) dias úteis da data fixada para a abertura da sessão pública. </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14.1.2. Por qualquer pessoa licitante em até 02 (dois) dias úteis antes da data fixada para a abertura da sessão pública.  </w:t>
      </w:r>
    </w:p>
    <w:p w:rsidR="00CD2475" w:rsidRPr="00270389" w:rsidRDefault="00CD2475" w:rsidP="00650AC3">
      <w:pPr>
        <w:jc w:val="both"/>
        <w:rPr>
          <w:rFonts w:asciiTheme="minorHAnsi" w:hAnsiTheme="minorHAnsi" w:cstheme="minorHAnsi"/>
        </w:rPr>
      </w:pPr>
      <w:r w:rsidRPr="00270389">
        <w:rPr>
          <w:rFonts w:asciiTheme="minorHAnsi" w:hAnsiTheme="minorHAnsi" w:cstheme="minorHAnsi"/>
        </w:rPr>
        <w:t>11.1.2.1. A impugnação deverá ser protocolizada de forma presencial junto ao setor de licitação do município, no horário previsto neste edital.</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14.2. Acolhida a impugnação contra o ato convocatório, será definida e publicada nova data para realização do certame.  </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14.3. Até a data marcada para abertura da sessão pública, qualquer interessado poderá solicitar à Administração elementos, informações e esclarecimentos relativos à licitação e às condições para atendimento das obrigações necessárias ao cumprimento de seu objeto.  </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14.3.1. As impugnações e pedidos de esclarecimentos não suspendem os prazos previstos no certame.  </w:t>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 xml:space="preserve">14.3.2. As respostas às impugnações e os esclarecimentos prestados pela Comissão de Licitação deverão ser autuados no processo licitatório e estar disponíveis para consulta por qualquer interessado. </w:t>
      </w:r>
      <w:r w:rsidRPr="00270389">
        <w:rPr>
          <w:rFonts w:asciiTheme="minorHAnsi" w:hAnsiTheme="minorHAnsi" w:cstheme="minorHAnsi"/>
        </w:rPr>
        <w:cr/>
      </w:r>
    </w:p>
    <w:p w:rsidR="00650AC3" w:rsidRPr="00270389" w:rsidRDefault="00650AC3" w:rsidP="00650AC3">
      <w:pPr>
        <w:jc w:val="both"/>
        <w:rPr>
          <w:rFonts w:asciiTheme="minorHAnsi" w:hAnsiTheme="minorHAnsi" w:cstheme="minorHAnsi"/>
        </w:rPr>
      </w:pPr>
      <w:r w:rsidRPr="00270389">
        <w:rPr>
          <w:rFonts w:asciiTheme="minorHAnsi" w:hAnsiTheme="minorHAnsi" w:cstheme="minorHAnsi"/>
          <w:b/>
        </w:rPr>
        <w:t xml:space="preserve">XV. DO ADIAMENTO, REVOGAÇÃO OU ANULAÇÃO DA </w:t>
      </w:r>
      <w:proofErr w:type="gramStart"/>
      <w:r w:rsidRPr="00270389">
        <w:rPr>
          <w:rFonts w:asciiTheme="minorHAnsi" w:hAnsiTheme="minorHAnsi" w:cstheme="minorHAnsi"/>
          <w:b/>
        </w:rPr>
        <w:t>LICITAÇÃO</w:t>
      </w:r>
      <w:proofErr w:type="gramEnd"/>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rPr>
        <w:t>15.1. Reserva-se ao Município de Vera Mendes a faculdade de revogar ou anular a presente licitação, a seu exclusivo critério, bem como o direito de adiá-la ou prorrogar o prazo para o recebimento e/ou abertura das propostas, descabendo em tais casos qualquer indenização às licitantes.</w:t>
      </w:r>
    </w:p>
    <w:p w:rsidR="00650AC3" w:rsidRPr="00270389" w:rsidRDefault="00650AC3" w:rsidP="00650AC3">
      <w:pPr>
        <w:jc w:val="both"/>
        <w:rPr>
          <w:rFonts w:asciiTheme="minorHAnsi" w:hAnsiTheme="minorHAnsi" w:cstheme="minorHAnsi"/>
        </w:rPr>
      </w:pPr>
    </w:p>
    <w:p w:rsidR="00650AC3" w:rsidRPr="00270389" w:rsidRDefault="00650AC3" w:rsidP="00650AC3">
      <w:pPr>
        <w:jc w:val="both"/>
        <w:rPr>
          <w:rFonts w:asciiTheme="minorHAnsi" w:hAnsiTheme="minorHAnsi" w:cstheme="minorHAnsi"/>
          <w:b/>
        </w:rPr>
      </w:pPr>
    </w:p>
    <w:p w:rsidR="00650AC3" w:rsidRPr="00270389" w:rsidRDefault="00650AC3" w:rsidP="00650AC3">
      <w:pPr>
        <w:jc w:val="both"/>
        <w:rPr>
          <w:rFonts w:asciiTheme="minorHAnsi" w:hAnsiTheme="minorHAnsi" w:cstheme="minorHAnsi"/>
        </w:rPr>
      </w:pPr>
      <w:r w:rsidRPr="00270389">
        <w:rPr>
          <w:rFonts w:asciiTheme="minorHAnsi" w:hAnsiTheme="minorHAnsi" w:cstheme="minorHAnsi"/>
          <w:b/>
        </w:rPr>
        <w:t>XVI. DAS DISPOSIÇÕES GERAIS</w:t>
      </w:r>
    </w:p>
    <w:p w:rsidR="00650AC3" w:rsidRPr="00270389" w:rsidRDefault="00650AC3" w:rsidP="00650AC3">
      <w:pPr>
        <w:jc w:val="both"/>
        <w:rPr>
          <w:rFonts w:asciiTheme="minorHAnsi" w:hAnsiTheme="minorHAnsi" w:cstheme="minorHAnsi"/>
        </w:rPr>
      </w:pPr>
    </w:p>
    <w:p w:rsidR="00650AC3" w:rsidRPr="00270389" w:rsidRDefault="00650AC3" w:rsidP="00650AC3">
      <w:pPr>
        <w:pStyle w:val="Recuodecorpodetexto2"/>
        <w:spacing w:after="0" w:line="240" w:lineRule="auto"/>
        <w:ind w:left="0"/>
        <w:jc w:val="both"/>
        <w:rPr>
          <w:rFonts w:asciiTheme="minorHAnsi" w:hAnsiTheme="minorHAnsi" w:cstheme="minorHAnsi"/>
        </w:rPr>
      </w:pPr>
      <w:r w:rsidRPr="00270389">
        <w:rPr>
          <w:rFonts w:asciiTheme="minorHAnsi" w:hAnsiTheme="minorHAnsi" w:cstheme="minorHAnsi"/>
        </w:rPr>
        <w:t>16.1. Maiores informações sobre o presente edital poderão ser fornecidas pela Comissão Permanente de Licitação, no horário das 08h00 às 12h00, de segunda a sexta-feira, na sede da Prefeitura Municipal de Vera Mendes.</w:t>
      </w:r>
    </w:p>
    <w:p w:rsidR="00650AC3" w:rsidRPr="00270389" w:rsidRDefault="00650AC3" w:rsidP="00650AC3">
      <w:pPr>
        <w:pStyle w:val="Recuodecorpodetexto2"/>
        <w:spacing w:after="0" w:line="240" w:lineRule="auto"/>
        <w:ind w:left="0"/>
        <w:jc w:val="both"/>
        <w:rPr>
          <w:rFonts w:asciiTheme="minorHAnsi" w:hAnsiTheme="minorHAnsi" w:cstheme="minorHAnsi"/>
        </w:rPr>
      </w:pPr>
      <w:r w:rsidRPr="00270389">
        <w:rPr>
          <w:rFonts w:asciiTheme="minorHAnsi" w:hAnsiTheme="minorHAnsi" w:cstheme="minorHAnsi"/>
        </w:rPr>
        <w:t>16.2. A publicação do presente certame dar-se-á através dos meios legais previstos na Lei 8.666/93, em seu artigo 21.</w:t>
      </w:r>
    </w:p>
    <w:p w:rsidR="00650AC3" w:rsidRPr="00270389" w:rsidRDefault="00650AC3" w:rsidP="00650AC3">
      <w:pPr>
        <w:pStyle w:val="Recuodecorpodetexto2"/>
        <w:spacing w:line="240" w:lineRule="auto"/>
        <w:ind w:left="0"/>
        <w:jc w:val="both"/>
        <w:rPr>
          <w:rFonts w:asciiTheme="minorHAnsi" w:hAnsiTheme="minorHAnsi" w:cstheme="minorHAnsi"/>
        </w:rPr>
      </w:pPr>
      <w:r w:rsidRPr="00270389">
        <w:rPr>
          <w:rFonts w:asciiTheme="minorHAnsi" w:hAnsiTheme="minorHAnsi" w:cstheme="minorHAnsi"/>
        </w:rPr>
        <w:t>16.3. Esta licitação será processada e julgada com observância do previsto nos artigos 43 e 44 e seus incisos e parágrafos da Lei nº 8.666/1993, além das demais condições previstas neste edital.</w:t>
      </w:r>
    </w:p>
    <w:p w:rsidR="00650AC3" w:rsidRPr="00270389" w:rsidRDefault="00650AC3" w:rsidP="00650AC3">
      <w:pPr>
        <w:pStyle w:val="Recuodecorpodetexto2"/>
        <w:spacing w:line="240" w:lineRule="auto"/>
        <w:ind w:left="0"/>
        <w:jc w:val="both"/>
        <w:rPr>
          <w:rFonts w:asciiTheme="minorHAnsi" w:hAnsiTheme="minorHAnsi" w:cstheme="minorHAnsi"/>
        </w:rPr>
      </w:pPr>
      <w:r w:rsidRPr="00270389">
        <w:rPr>
          <w:rFonts w:asciiTheme="minorHAnsi" w:hAnsiTheme="minorHAnsi" w:cstheme="minorHAnsi"/>
        </w:rPr>
        <w:t>16.4. Não serão admitidas, por qualquer motivo, modificações, substituições ou inserções de propostas ou quaisquer outros documentos depois encerrado o prazo para entrega dos invólucros 01 e 02, exceto na ocorrência do previsto no § 3º do artigo 48 da Lei 8.666/1993.</w:t>
      </w:r>
    </w:p>
    <w:p w:rsidR="00650AC3" w:rsidRPr="00270389" w:rsidRDefault="00650AC3" w:rsidP="00650AC3">
      <w:pPr>
        <w:pStyle w:val="Recuodecorpodetexto2"/>
        <w:spacing w:line="240" w:lineRule="auto"/>
        <w:ind w:left="0"/>
        <w:jc w:val="both"/>
        <w:rPr>
          <w:rFonts w:asciiTheme="minorHAnsi" w:hAnsiTheme="minorHAnsi" w:cstheme="minorHAnsi"/>
        </w:rPr>
      </w:pPr>
      <w:r w:rsidRPr="00270389">
        <w:rPr>
          <w:rFonts w:asciiTheme="minorHAnsi" w:hAnsiTheme="minorHAnsi" w:cstheme="minorHAnsi"/>
        </w:rPr>
        <w:t>16.5. Só terão direito a usar a palavra, rubricar as propostas, apresentar reclamações ou recursos, assinar atas e contratos, os licitantes ou seus representantes credenciados, na forma do item 2.6 deste edital, e os membros da Comissão Julgadora.</w:t>
      </w:r>
    </w:p>
    <w:p w:rsidR="00650AC3" w:rsidRPr="00270389" w:rsidRDefault="00650AC3" w:rsidP="00650AC3">
      <w:pPr>
        <w:pStyle w:val="Recuodecorpodetexto2"/>
        <w:spacing w:line="240" w:lineRule="auto"/>
        <w:ind w:left="0"/>
        <w:jc w:val="both"/>
        <w:rPr>
          <w:rFonts w:asciiTheme="minorHAnsi" w:hAnsiTheme="minorHAnsi" w:cstheme="minorHAnsi"/>
        </w:rPr>
      </w:pPr>
      <w:r w:rsidRPr="00270389">
        <w:rPr>
          <w:rFonts w:asciiTheme="minorHAnsi" w:hAnsiTheme="minorHAnsi" w:cstheme="minorHAnsi"/>
        </w:rPr>
        <w:t>16.5. Após o horário limite para entrega/recebimento dos invólucros, não serão admitidos, à licitação, interessados retardatários.</w:t>
      </w:r>
    </w:p>
    <w:p w:rsidR="00650AC3" w:rsidRPr="00270389" w:rsidRDefault="00650AC3" w:rsidP="00650AC3">
      <w:pPr>
        <w:pStyle w:val="Recuodecorpodetexto2"/>
        <w:spacing w:line="240" w:lineRule="auto"/>
        <w:ind w:left="0"/>
        <w:jc w:val="both"/>
        <w:rPr>
          <w:rFonts w:asciiTheme="minorHAnsi" w:hAnsiTheme="minorHAnsi" w:cstheme="minorHAnsi"/>
        </w:rPr>
      </w:pPr>
      <w:r w:rsidRPr="00270389">
        <w:rPr>
          <w:rFonts w:asciiTheme="minorHAnsi" w:hAnsiTheme="minorHAnsi" w:cstheme="minorHAnsi"/>
        </w:rPr>
        <w:t>16.6. Do contrato a ser assinado com o vencedor da presente licitação constarão as cláusulas necessárias previstas no art. 55, e a possibilidade de rescisão do contrato, na forma determinada nos artigos 77 e 79 da Lei nº 8.666/1993.</w:t>
      </w:r>
    </w:p>
    <w:p w:rsidR="00650AC3" w:rsidRPr="00270389" w:rsidRDefault="00650AC3" w:rsidP="00650AC3">
      <w:pPr>
        <w:pStyle w:val="Recuodecorpodetexto2"/>
        <w:spacing w:line="240" w:lineRule="auto"/>
        <w:ind w:left="0"/>
        <w:jc w:val="both"/>
        <w:rPr>
          <w:rFonts w:asciiTheme="minorHAnsi" w:hAnsiTheme="minorHAnsi" w:cstheme="minorHAnsi"/>
        </w:rPr>
      </w:pPr>
      <w:r w:rsidRPr="00270389">
        <w:rPr>
          <w:rFonts w:asciiTheme="minorHAnsi" w:hAnsiTheme="minorHAnsi" w:cstheme="minorHAnsi"/>
        </w:rPr>
        <w:t>16.7. O contratado fica obrigado a aceitar, nas mesmas condições contratuais, os acréscimos ou supressões de que se fizerem até o limite de 25% (vinte e cinco por cento) do valor do contrato.</w:t>
      </w:r>
    </w:p>
    <w:p w:rsidR="00650AC3" w:rsidRPr="00270389" w:rsidRDefault="00650AC3" w:rsidP="00650AC3">
      <w:pPr>
        <w:pStyle w:val="Recuodecorpodetexto2"/>
        <w:spacing w:line="240" w:lineRule="auto"/>
        <w:ind w:left="0"/>
        <w:jc w:val="both"/>
        <w:rPr>
          <w:rFonts w:asciiTheme="minorHAnsi" w:hAnsiTheme="minorHAnsi" w:cstheme="minorHAnsi"/>
        </w:rPr>
      </w:pPr>
      <w:r w:rsidRPr="00270389">
        <w:rPr>
          <w:rFonts w:asciiTheme="minorHAnsi" w:hAnsiTheme="minorHAnsi" w:cstheme="minorHAnsi"/>
        </w:rPr>
        <w:t>16.8. As proponentes serão responsáveis pela fidelidade e legitimidade das informações e dos documentos apresentados em qualquer fase da licitação, e a simples participação no presente certame, mediante apresentação de proposta, implica em declaração, sob as penas do artigo 299 do Código Penal, no sentido de que a solução proposta atende o requerido no edital.</w:t>
      </w:r>
    </w:p>
    <w:p w:rsidR="00650AC3" w:rsidRPr="00270389" w:rsidRDefault="00650AC3" w:rsidP="00650AC3">
      <w:pPr>
        <w:pStyle w:val="Recuodecorpodetexto2"/>
        <w:spacing w:after="0" w:line="240" w:lineRule="auto"/>
        <w:ind w:left="0"/>
        <w:jc w:val="both"/>
        <w:rPr>
          <w:rFonts w:asciiTheme="minorHAnsi" w:hAnsiTheme="minorHAnsi" w:cstheme="minorHAnsi"/>
        </w:rPr>
      </w:pPr>
      <w:r w:rsidRPr="00270389">
        <w:rPr>
          <w:rFonts w:asciiTheme="minorHAnsi" w:hAnsiTheme="minorHAnsi" w:cstheme="minorHAnsi"/>
        </w:rPr>
        <w:t>16.9. Será assegurado, como critério de desempate, preferência de contratação para as microempresas e empresas de pequeno porte. Entende-se por empate aquelas situações em que as propostas apresentadas pelas microempresas e empresas de pequeno porte sejam iguais ou até 10% (dez por cento) superiores à proposta mais bem classificada.</w:t>
      </w:r>
    </w:p>
    <w:p w:rsidR="00650AC3" w:rsidRPr="00270389" w:rsidRDefault="00650AC3" w:rsidP="00650AC3">
      <w:pPr>
        <w:pStyle w:val="Recuodecorpodetexto2"/>
        <w:spacing w:after="0" w:line="240" w:lineRule="auto"/>
        <w:ind w:left="0"/>
        <w:jc w:val="both"/>
        <w:rPr>
          <w:rFonts w:asciiTheme="minorHAnsi" w:hAnsiTheme="minorHAnsi" w:cstheme="minorHAnsi"/>
        </w:rPr>
      </w:pPr>
    </w:p>
    <w:p w:rsidR="00650AC3" w:rsidRPr="00270389" w:rsidRDefault="00650AC3" w:rsidP="00650AC3">
      <w:pPr>
        <w:pStyle w:val="Recuodecorpodetexto2"/>
        <w:spacing w:after="0" w:line="240" w:lineRule="auto"/>
        <w:ind w:left="0"/>
        <w:jc w:val="both"/>
        <w:rPr>
          <w:rFonts w:asciiTheme="minorHAnsi" w:hAnsiTheme="minorHAnsi" w:cstheme="minorHAnsi"/>
        </w:rPr>
      </w:pPr>
      <w:r w:rsidRPr="00270389">
        <w:rPr>
          <w:rFonts w:asciiTheme="minorHAnsi" w:hAnsiTheme="minorHAnsi" w:cstheme="minorHAnsi"/>
        </w:rPr>
        <w:t>16.10. Fica eleito o Foro da Comarca de Itainópolis-PI para dirimir as questões derivadas deste procedimento licitatório.</w:t>
      </w:r>
    </w:p>
    <w:p w:rsidR="00650AC3" w:rsidRPr="00270389" w:rsidRDefault="00650AC3" w:rsidP="00650AC3">
      <w:pPr>
        <w:pStyle w:val="Recuodecorpodetexto2"/>
        <w:spacing w:after="0" w:line="240" w:lineRule="auto"/>
        <w:ind w:left="0"/>
        <w:jc w:val="both"/>
        <w:rPr>
          <w:rFonts w:asciiTheme="minorHAnsi" w:hAnsiTheme="minorHAnsi" w:cstheme="minorHAnsi"/>
        </w:rPr>
      </w:pPr>
    </w:p>
    <w:p w:rsidR="00232136" w:rsidRPr="00270389" w:rsidRDefault="00232136" w:rsidP="00232136">
      <w:pPr>
        <w:jc w:val="center"/>
        <w:rPr>
          <w:rFonts w:asciiTheme="minorHAnsi" w:hAnsiTheme="minorHAnsi" w:cstheme="minorHAnsi"/>
        </w:rPr>
      </w:pPr>
      <w:r w:rsidRPr="00270389">
        <w:rPr>
          <w:rFonts w:asciiTheme="minorHAnsi" w:hAnsiTheme="minorHAnsi" w:cstheme="minorHAnsi"/>
        </w:rPr>
        <w:t>Vera Mendes - PI, 2</w:t>
      </w:r>
      <w:r w:rsidR="0079124E">
        <w:rPr>
          <w:rFonts w:asciiTheme="minorHAnsi" w:hAnsiTheme="minorHAnsi" w:cstheme="minorHAnsi"/>
        </w:rPr>
        <w:t>8</w:t>
      </w:r>
      <w:r w:rsidRPr="00270389">
        <w:rPr>
          <w:rFonts w:asciiTheme="minorHAnsi" w:hAnsiTheme="minorHAnsi" w:cstheme="minorHAnsi"/>
        </w:rPr>
        <w:t xml:space="preserve"> de novembro de </w:t>
      </w:r>
      <w:r w:rsidR="0079124E">
        <w:rPr>
          <w:rFonts w:asciiTheme="minorHAnsi" w:hAnsiTheme="minorHAnsi" w:cstheme="minorHAnsi"/>
        </w:rPr>
        <w:t>2019</w:t>
      </w:r>
      <w:r w:rsidRPr="00270389">
        <w:rPr>
          <w:rFonts w:asciiTheme="minorHAnsi" w:hAnsiTheme="minorHAnsi" w:cstheme="minorHAnsi"/>
        </w:rPr>
        <w:t>.</w:t>
      </w:r>
    </w:p>
    <w:p w:rsidR="00232136" w:rsidRPr="00270389" w:rsidRDefault="00232136" w:rsidP="00232136">
      <w:pPr>
        <w:jc w:val="center"/>
        <w:rPr>
          <w:rFonts w:asciiTheme="minorHAnsi" w:hAnsiTheme="minorHAnsi" w:cstheme="minorHAnsi"/>
        </w:rPr>
      </w:pPr>
    </w:p>
    <w:p w:rsidR="00232136" w:rsidRPr="00270389" w:rsidRDefault="00232136" w:rsidP="00232136">
      <w:pPr>
        <w:jc w:val="center"/>
        <w:rPr>
          <w:rFonts w:asciiTheme="minorHAnsi" w:hAnsiTheme="minorHAnsi" w:cstheme="minorHAnsi"/>
        </w:rPr>
      </w:pPr>
    </w:p>
    <w:p w:rsidR="00232136" w:rsidRPr="00270389" w:rsidRDefault="00232136" w:rsidP="00232136">
      <w:pPr>
        <w:jc w:val="center"/>
        <w:rPr>
          <w:rFonts w:asciiTheme="minorHAnsi" w:hAnsiTheme="minorHAnsi" w:cstheme="minorHAnsi"/>
        </w:rPr>
      </w:pPr>
      <w:r w:rsidRPr="00270389">
        <w:rPr>
          <w:rFonts w:asciiTheme="minorHAnsi" w:hAnsiTheme="minorHAnsi" w:cstheme="minorHAnsi"/>
        </w:rPr>
        <w:t>LUIZA DOS SANTOS BORGES</w:t>
      </w:r>
    </w:p>
    <w:p w:rsidR="00232136" w:rsidRPr="00270389" w:rsidRDefault="00232136" w:rsidP="00232136">
      <w:pPr>
        <w:jc w:val="center"/>
        <w:rPr>
          <w:rFonts w:asciiTheme="minorHAnsi" w:hAnsiTheme="minorHAnsi" w:cstheme="minorHAnsi"/>
          <w:b/>
        </w:rPr>
      </w:pPr>
      <w:r w:rsidRPr="00270389">
        <w:rPr>
          <w:rFonts w:asciiTheme="minorHAnsi" w:hAnsiTheme="minorHAnsi" w:cstheme="minorHAnsi"/>
          <w:b/>
        </w:rPr>
        <w:t>Presidenta da CPL</w:t>
      </w:r>
    </w:p>
    <w:p w:rsidR="00650AC3" w:rsidRPr="00270389" w:rsidRDefault="00650AC3" w:rsidP="00650AC3">
      <w:pPr>
        <w:jc w:val="center"/>
        <w:rPr>
          <w:rFonts w:asciiTheme="minorHAnsi" w:hAnsiTheme="minorHAnsi" w:cstheme="minorHAnsi"/>
          <w:b/>
        </w:rPr>
      </w:pPr>
      <w:r w:rsidRPr="00270389">
        <w:rPr>
          <w:rFonts w:asciiTheme="minorHAnsi" w:hAnsiTheme="minorHAnsi" w:cstheme="minorHAnsi"/>
          <w:sz w:val="22"/>
        </w:rPr>
        <w:br w:type="page"/>
      </w:r>
      <w:r w:rsidRPr="00270389">
        <w:rPr>
          <w:rFonts w:asciiTheme="minorHAnsi" w:hAnsiTheme="minorHAnsi" w:cstheme="minorHAnsi"/>
          <w:b/>
        </w:rPr>
        <w:lastRenderedPageBreak/>
        <w:t>ANEXO I</w:t>
      </w:r>
    </w:p>
    <w:p w:rsidR="00650AC3" w:rsidRPr="00270389" w:rsidRDefault="00650AC3" w:rsidP="00650AC3">
      <w:pPr>
        <w:jc w:val="center"/>
        <w:rPr>
          <w:rFonts w:asciiTheme="minorHAnsi" w:hAnsiTheme="minorHAnsi" w:cstheme="minorHAnsi"/>
          <w:b/>
          <w:bCs/>
        </w:rPr>
      </w:pPr>
    </w:p>
    <w:p w:rsidR="00650AC3" w:rsidRPr="00270389" w:rsidRDefault="00241C9D" w:rsidP="00956D04">
      <w:pPr>
        <w:pStyle w:val="Ttulo1"/>
        <w:pBdr>
          <w:top w:val="single" w:sz="4" w:space="1" w:color="auto"/>
          <w:left w:val="single" w:sz="4" w:space="4" w:color="auto"/>
          <w:bottom w:val="single" w:sz="4" w:space="1" w:color="auto"/>
          <w:right w:val="single" w:sz="4" w:space="17" w:color="auto"/>
        </w:pBdr>
        <w:rPr>
          <w:rFonts w:asciiTheme="minorHAnsi" w:hAnsiTheme="minorHAnsi" w:cstheme="minorHAnsi"/>
          <w:szCs w:val="24"/>
          <w:lang w:val="pt-BR"/>
        </w:rPr>
      </w:pPr>
      <w:r w:rsidRPr="00270389">
        <w:rPr>
          <w:rFonts w:asciiTheme="minorHAnsi" w:hAnsiTheme="minorHAnsi" w:cstheme="minorHAnsi"/>
          <w:szCs w:val="24"/>
        </w:rPr>
        <w:t xml:space="preserve">TOMADA DE PREÇOS Nº </w:t>
      </w:r>
      <w:r w:rsidR="0079124E">
        <w:rPr>
          <w:rFonts w:asciiTheme="minorHAnsi" w:hAnsiTheme="minorHAnsi" w:cstheme="minorHAnsi"/>
          <w:szCs w:val="24"/>
        </w:rPr>
        <w:t>027/2019</w:t>
      </w:r>
    </w:p>
    <w:p w:rsidR="00650AC3" w:rsidRPr="00270389" w:rsidRDefault="00650AC3" w:rsidP="00956D04">
      <w:pPr>
        <w:pBdr>
          <w:top w:val="single" w:sz="4" w:space="1" w:color="auto"/>
          <w:left w:val="single" w:sz="4" w:space="4" w:color="auto"/>
          <w:bottom w:val="single" w:sz="4" w:space="1" w:color="auto"/>
          <w:right w:val="single" w:sz="4" w:space="17" w:color="auto"/>
        </w:pBdr>
        <w:jc w:val="center"/>
        <w:rPr>
          <w:rFonts w:asciiTheme="minorHAnsi" w:hAnsiTheme="minorHAnsi" w:cstheme="minorHAnsi"/>
          <w:b/>
          <w:lang w:eastAsia="pt-BR"/>
        </w:rPr>
      </w:pPr>
      <w:r w:rsidRPr="00270389">
        <w:rPr>
          <w:rFonts w:asciiTheme="minorHAnsi" w:hAnsiTheme="minorHAnsi" w:cstheme="minorHAnsi"/>
          <w:b/>
          <w:lang w:eastAsia="pt-BR"/>
        </w:rPr>
        <w:t xml:space="preserve">Procedimento Administrativo </w:t>
      </w:r>
      <w:r w:rsidR="0079124E">
        <w:rPr>
          <w:rFonts w:asciiTheme="minorHAnsi" w:hAnsiTheme="minorHAnsi" w:cstheme="minorHAnsi"/>
          <w:b/>
          <w:lang w:eastAsia="pt-BR"/>
        </w:rPr>
        <w:t>042/2019</w:t>
      </w:r>
    </w:p>
    <w:p w:rsidR="00650AC3" w:rsidRPr="00270389" w:rsidRDefault="00650AC3" w:rsidP="00650AC3">
      <w:pPr>
        <w:jc w:val="center"/>
        <w:rPr>
          <w:rFonts w:asciiTheme="minorHAnsi" w:hAnsiTheme="minorHAnsi" w:cstheme="minorHAnsi"/>
          <w:b/>
        </w:rPr>
      </w:pPr>
    </w:p>
    <w:p w:rsidR="00462D09" w:rsidRPr="00270389" w:rsidRDefault="0050684C" w:rsidP="0050684C">
      <w:pPr>
        <w:pBdr>
          <w:top w:val="single" w:sz="4" w:space="1" w:color="auto"/>
          <w:left w:val="single" w:sz="4" w:space="4" w:color="auto"/>
          <w:bottom w:val="single" w:sz="4" w:space="1" w:color="auto"/>
          <w:right w:val="single" w:sz="4" w:space="14" w:color="auto"/>
        </w:pBdr>
        <w:jc w:val="center"/>
        <w:rPr>
          <w:rFonts w:asciiTheme="minorHAnsi" w:hAnsiTheme="minorHAnsi" w:cstheme="minorHAnsi"/>
          <w:b/>
        </w:rPr>
      </w:pPr>
      <w:r w:rsidRPr="00270389">
        <w:rPr>
          <w:rFonts w:asciiTheme="minorHAnsi" w:hAnsiTheme="minorHAnsi" w:cstheme="minorHAnsi"/>
          <w:b/>
        </w:rPr>
        <w:t>PLANILHA ORÇAMENTÁRIA – VALORES UNITÁRIO E TOTAL PREVISTOS</w:t>
      </w:r>
    </w:p>
    <w:tbl>
      <w:tblPr>
        <w:tblW w:w="18343" w:type="dxa"/>
        <w:tblInd w:w="55" w:type="dxa"/>
        <w:tblCellMar>
          <w:left w:w="70" w:type="dxa"/>
          <w:right w:w="70" w:type="dxa"/>
        </w:tblCellMar>
        <w:tblLook w:val="04A0" w:firstRow="1" w:lastRow="0" w:firstColumn="1" w:lastColumn="0" w:noHBand="0" w:noVBand="1"/>
      </w:tblPr>
      <w:tblGrid>
        <w:gridCol w:w="9446"/>
        <w:gridCol w:w="7417"/>
        <w:gridCol w:w="1480"/>
      </w:tblGrid>
      <w:tr w:rsidR="00462D09" w:rsidRPr="00270389" w:rsidTr="00956D04">
        <w:trPr>
          <w:trHeight w:val="300"/>
        </w:trPr>
        <w:tc>
          <w:tcPr>
            <w:tcW w:w="9446" w:type="dxa"/>
            <w:tcBorders>
              <w:top w:val="nil"/>
              <w:left w:val="nil"/>
              <w:bottom w:val="nil"/>
              <w:right w:val="nil"/>
            </w:tcBorders>
            <w:shd w:val="clear" w:color="auto" w:fill="auto"/>
            <w:noWrap/>
            <w:vAlign w:val="bottom"/>
            <w:hideMark/>
          </w:tcPr>
          <w:p w:rsidR="00462D09" w:rsidRPr="00270389" w:rsidRDefault="00462D09" w:rsidP="00595002">
            <w:pPr>
              <w:jc w:val="center"/>
              <w:rPr>
                <w:rFonts w:asciiTheme="minorHAnsi" w:eastAsia="Times New Roman" w:hAnsiTheme="minorHAnsi" w:cstheme="minorHAnsi"/>
                <w:b/>
                <w:bCs/>
                <w:sz w:val="20"/>
                <w:szCs w:val="20"/>
                <w:lang w:eastAsia="pt-BR"/>
              </w:rPr>
            </w:pPr>
          </w:p>
        </w:tc>
        <w:tc>
          <w:tcPr>
            <w:tcW w:w="7417" w:type="dxa"/>
            <w:tcBorders>
              <w:top w:val="nil"/>
              <w:left w:val="nil"/>
              <w:bottom w:val="nil"/>
              <w:right w:val="nil"/>
            </w:tcBorders>
            <w:shd w:val="clear" w:color="auto" w:fill="auto"/>
            <w:noWrap/>
            <w:vAlign w:val="bottom"/>
            <w:hideMark/>
          </w:tcPr>
          <w:p w:rsidR="00462D09" w:rsidRPr="00270389" w:rsidRDefault="00462D09" w:rsidP="00595002">
            <w:pPr>
              <w:rPr>
                <w:rFonts w:asciiTheme="minorHAnsi" w:eastAsia="Times New Roman" w:hAnsiTheme="minorHAnsi" w:cstheme="minorHAnsi"/>
                <w:b/>
                <w:bCs/>
                <w:lang w:eastAsia="pt-BR"/>
              </w:rPr>
            </w:pPr>
          </w:p>
        </w:tc>
        <w:tc>
          <w:tcPr>
            <w:tcW w:w="1480" w:type="dxa"/>
            <w:tcBorders>
              <w:top w:val="nil"/>
              <w:left w:val="nil"/>
              <w:bottom w:val="nil"/>
              <w:right w:val="nil"/>
            </w:tcBorders>
            <w:shd w:val="clear" w:color="auto" w:fill="auto"/>
            <w:noWrap/>
            <w:vAlign w:val="bottom"/>
            <w:hideMark/>
          </w:tcPr>
          <w:p w:rsidR="00462D09" w:rsidRPr="00270389" w:rsidRDefault="00462D09" w:rsidP="00595002">
            <w:pPr>
              <w:rPr>
                <w:rFonts w:asciiTheme="minorHAnsi" w:eastAsia="Times New Roman" w:hAnsiTheme="minorHAnsi" w:cstheme="minorHAnsi"/>
                <w:lang w:eastAsia="pt-BR"/>
              </w:rPr>
            </w:pPr>
          </w:p>
        </w:tc>
      </w:tr>
      <w:tr w:rsidR="00462D09" w:rsidRPr="00270389" w:rsidTr="00956D04">
        <w:trPr>
          <w:trHeight w:val="139"/>
        </w:trPr>
        <w:tc>
          <w:tcPr>
            <w:tcW w:w="9446" w:type="dxa"/>
            <w:tcBorders>
              <w:top w:val="nil"/>
              <w:left w:val="nil"/>
              <w:bottom w:val="nil"/>
              <w:right w:val="nil"/>
            </w:tcBorders>
            <w:shd w:val="clear" w:color="auto" w:fill="auto"/>
            <w:noWrap/>
            <w:vAlign w:val="bottom"/>
            <w:hideMark/>
          </w:tcPr>
          <w:tbl>
            <w:tblPr>
              <w:tblStyle w:val="Tabelacomgrade"/>
              <w:tblW w:w="0" w:type="auto"/>
              <w:tblLook w:val="04A0" w:firstRow="1" w:lastRow="0" w:firstColumn="1" w:lastColumn="0" w:noHBand="0" w:noVBand="1"/>
            </w:tblPr>
            <w:tblGrid>
              <w:gridCol w:w="675"/>
              <w:gridCol w:w="3119"/>
              <w:gridCol w:w="992"/>
              <w:gridCol w:w="938"/>
              <w:gridCol w:w="1559"/>
              <w:gridCol w:w="1843"/>
            </w:tblGrid>
            <w:tr w:rsidR="00270389" w:rsidRPr="00270389" w:rsidTr="0079124E">
              <w:trPr>
                <w:trHeight w:val="285"/>
              </w:trPr>
              <w:tc>
                <w:tcPr>
                  <w:tcW w:w="9126" w:type="dxa"/>
                  <w:gridSpan w:val="6"/>
                  <w:shd w:val="clear" w:color="auto" w:fill="D9D9D9" w:themeFill="background1" w:themeFillShade="D9"/>
                  <w:noWrap/>
                  <w:hideMark/>
                </w:tcPr>
                <w:p w:rsidR="00270389" w:rsidRPr="00270389" w:rsidRDefault="00270389" w:rsidP="0079124E">
                  <w:pPr>
                    <w:jc w:val="both"/>
                    <w:rPr>
                      <w:rFonts w:asciiTheme="minorHAnsi" w:hAnsiTheme="minorHAnsi" w:cstheme="minorHAnsi"/>
                      <w:b/>
                      <w:sz w:val="18"/>
                      <w:szCs w:val="18"/>
                    </w:rPr>
                  </w:pPr>
                  <w:r w:rsidRPr="00270389">
                    <w:rPr>
                      <w:rFonts w:asciiTheme="minorHAnsi" w:hAnsiTheme="minorHAnsi" w:cstheme="minorHAnsi"/>
                      <w:b/>
                      <w:sz w:val="18"/>
                      <w:szCs w:val="18"/>
                    </w:rPr>
                    <w:t>LOTE I - MATERIAL DE CONSTRUÇÃO</w:t>
                  </w:r>
                </w:p>
              </w:tc>
            </w:tr>
            <w:tr w:rsidR="00270389" w:rsidRPr="00270389" w:rsidTr="0079124E">
              <w:trPr>
                <w:trHeight w:val="285"/>
              </w:trPr>
              <w:tc>
                <w:tcPr>
                  <w:tcW w:w="675"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ITEM</w:t>
                  </w:r>
                </w:p>
              </w:tc>
              <w:tc>
                <w:tcPr>
                  <w:tcW w:w="3119"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DESCRIÇÃO</w:t>
                  </w:r>
                </w:p>
              </w:tc>
              <w:tc>
                <w:tcPr>
                  <w:tcW w:w="992"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UNID.</w:t>
                  </w:r>
                </w:p>
              </w:tc>
              <w:tc>
                <w:tcPr>
                  <w:tcW w:w="938"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QUANT.</w:t>
                  </w:r>
                </w:p>
              </w:tc>
              <w:tc>
                <w:tcPr>
                  <w:tcW w:w="1559"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VALOR UNIT. PREVISTO R$</w:t>
                  </w:r>
                </w:p>
              </w:tc>
              <w:tc>
                <w:tcPr>
                  <w:tcW w:w="1843"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VALOR TOTAL PREVISTO R$</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1</w:t>
                  </w:r>
                  <w:proofErr w:type="gramEnd"/>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TIJOLOS CER.8 FUROS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0,49</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980,00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2</w:t>
                  </w:r>
                  <w:proofErr w:type="gramEnd"/>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TIJOLOS CER.6 FUROS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0,38</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1.900,00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3</w:t>
                  </w:r>
                  <w:proofErr w:type="gramEnd"/>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TELHAS </w:t>
                  </w:r>
                  <w:proofErr w:type="gramStart"/>
                  <w:r w:rsidRPr="00270389">
                    <w:rPr>
                      <w:rFonts w:asciiTheme="minorHAnsi" w:hAnsiTheme="minorHAnsi" w:cstheme="minorHAnsi"/>
                      <w:sz w:val="18"/>
                      <w:szCs w:val="18"/>
                    </w:rPr>
                    <w:t>CER.</w:t>
                  </w:r>
                  <w:proofErr w:type="gramEnd"/>
                  <w:r w:rsidRPr="00270389">
                    <w:rPr>
                      <w:rFonts w:asciiTheme="minorHAnsi" w:hAnsiTheme="minorHAnsi" w:cstheme="minorHAnsi"/>
                      <w:sz w:val="18"/>
                      <w:szCs w:val="18"/>
                    </w:rPr>
                    <w:t>COLONIAL</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4000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0,55</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2.200,00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4</w:t>
                  </w:r>
                  <w:proofErr w:type="gramEnd"/>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LINHA MADEIRA 7X14CN</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MT</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18,90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9.450,00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5</w:t>
                  </w:r>
                  <w:proofErr w:type="gramEnd"/>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CAIBRO 3X5CM</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MT</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3,30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4.950,00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6</w:t>
                  </w:r>
                  <w:proofErr w:type="gramEnd"/>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RIPA 1,5X4CM</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MT</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1,70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2.550,00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7</w:t>
                  </w:r>
                  <w:proofErr w:type="gramEnd"/>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TABUA PARA CONSTRUCAO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M2</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37,00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5.550,00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8</w:t>
                  </w:r>
                  <w:proofErr w:type="gramEnd"/>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FORRA DE PORTA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145,00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7.250,00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9</w:t>
                  </w:r>
                  <w:proofErr w:type="gramEnd"/>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PORTAS DE MADEIRA</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110,00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3.300,00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10</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FORRA DE JANELA</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115,00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2.300,00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11</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JANELA DE MADEIRA</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125,00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3.750,00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12</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VITRO DE ALUMINIO 60/60</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78,00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3.900,00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13</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FECHADURA TRINCO</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33,50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1.675,00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14</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FECHADURA COMUM</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2,10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105,00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15</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PREGOS MADEIRAMENTO</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KG</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11,50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920,00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16</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ARAME FARPADO</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ROLO</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150,00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17</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GRAMPO</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KG</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18</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FERRO 3/8</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BARRA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34,00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10.200,00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19</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FERRO 5/16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BARRA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23,00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6.900,00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20</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FERRO 1/4</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BARRA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13,50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4.050,00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21</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FERRO 4,2</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BARRA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8,50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2.550,00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22</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ARAME RECOZIDO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KG</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10,50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1.575,00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23</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METALON 20X20MM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BARRA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21,00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3.150,00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24</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PERFIL U 3X2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BARRA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92,00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7.360,00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25</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MATALON 20X30</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BARRA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27,50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2.750,00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26</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TUBO INDUSTRIAL </w:t>
                  </w:r>
                  <w:proofErr w:type="gramStart"/>
                  <w:r w:rsidRPr="00270389">
                    <w:rPr>
                      <w:rFonts w:asciiTheme="minorHAnsi" w:hAnsiTheme="minorHAnsi" w:cstheme="minorHAnsi"/>
                      <w:sz w:val="18"/>
                      <w:szCs w:val="18"/>
                    </w:rPr>
                    <w:t>50MM</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BARRA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35,00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1.750,00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27</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TUBO INDUSTRIAL </w:t>
                  </w:r>
                  <w:proofErr w:type="gramStart"/>
                  <w:r w:rsidRPr="00270389">
                    <w:rPr>
                      <w:rFonts w:asciiTheme="minorHAnsi" w:hAnsiTheme="minorHAnsi" w:cstheme="minorHAnsi"/>
                      <w:sz w:val="18"/>
                      <w:szCs w:val="18"/>
                    </w:rPr>
                    <w:t>40MM</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BARRA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33,00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1.650,00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28</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TUBO INDUSTRIAL </w:t>
                  </w:r>
                  <w:proofErr w:type="gramStart"/>
                  <w:r w:rsidRPr="00270389">
                    <w:rPr>
                      <w:rFonts w:asciiTheme="minorHAnsi" w:hAnsiTheme="minorHAnsi" w:cstheme="minorHAnsi"/>
                      <w:sz w:val="18"/>
                      <w:szCs w:val="18"/>
                    </w:rPr>
                    <w:t>32MM</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BARRA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23,00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29</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TUBO GALVANIZADO </w:t>
                  </w:r>
                  <w:proofErr w:type="gramStart"/>
                  <w:r w:rsidRPr="00270389">
                    <w:rPr>
                      <w:rFonts w:asciiTheme="minorHAnsi" w:hAnsiTheme="minorHAnsi" w:cstheme="minorHAnsi"/>
                      <w:sz w:val="18"/>
                      <w:szCs w:val="18"/>
                    </w:rPr>
                    <w:t>60MM</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BARRA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183,00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3.660,00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30</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TINTA VERDE ARUANA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LATA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185,00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5.550,00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31</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TINTA PISO GL 3,6LT</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GALAO</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45,00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1.350,00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32</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ESMALTE SINT.3,6LT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GALAO</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59,00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1.770,00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33</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SOLVENTE COMUM 5L</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GALAO</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52,00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1.560,00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34</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TINTA TEXTURA LATAO</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LATAO</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110,00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3.300,00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35</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MASSA OLEO GALAO 3,6LITRO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GALAO</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36,00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1.080,00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36</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SELADOR LATAO DE 18L</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LATAO</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80,00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2.400,00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lastRenderedPageBreak/>
                    <w:t>37</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MASSA CORRIDA LATA 18L</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LATAO</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38,00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1.900,00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38</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SUPER CAL PACOTE </w:t>
                  </w:r>
                  <w:proofErr w:type="gramStart"/>
                  <w:r w:rsidRPr="00270389">
                    <w:rPr>
                      <w:rFonts w:asciiTheme="minorHAnsi" w:hAnsiTheme="minorHAnsi" w:cstheme="minorHAnsi"/>
                      <w:sz w:val="18"/>
                      <w:szCs w:val="18"/>
                    </w:rPr>
                    <w:t>5KG</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7,50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3.750,00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39</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CORANTE PINTURA </w:t>
                  </w:r>
                  <w:proofErr w:type="gramStart"/>
                  <w:r w:rsidRPr="00270389">
                    <w:rPr>
                      <w:rFonts w:asciiTheme="minorHAnsi" w:hAnsiTheme="minorHAnsi" w:cstheme="minorHAnsi"/>
                      <w:sz w:val="18"/>
                      <w:szCs w:val="18"/>
                    </w:rPr>
                    <w:t>100ML</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BISNAGA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3,50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175,00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40</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ARGAMASSA PCT </w:t>
                  </w:r>
                  <w:proofErr w:type="gramStart"/>
                  <w:r w:rsidRPr="00270389">
                    <w:rPr>
                      <w:rFonts w:asciiTheme="minorHAnsi" w:hAnsiTheme="minorHAnsi" w:cstheme="minorHAnsi"/>
                      <w:sz w:val="18"/>
                      <w:szCs w:val="18"/>
                    </w:rPr>
                    <w:t>15KG</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PACT</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2.400,00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41</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CERAMICA 30X30 PEI-IV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M2</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900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22,00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19.800,00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42</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LIXA 220</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43</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LIXA120</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44</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LIXA 80</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45</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CIMENTO SACO C/</w:t>
                  </w:r>
                  <w:proofErr w:type="gramStart"/>
                  <w:r w:rsidRPr="00270389">
                    <w:rPr>
                      <w:rFonts w:asciiTheme="minorHAnsi" w:hAnsiTheme="minorHAnsi" w:cstheme="minorHAnsi"/>
                      <w:sz w:val="18"/>
                      <w:szCs w:val="18"/>
                    </w:rPr>
                    <w:t>50KG</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SC</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28,00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56.000,00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46</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TINTA </w:t>
                  </w:r>
                  <w:proofErr w:type="gramStart"/>
                  <w:r w:rsidRPr="00270389">
                    <w:rPr>
                      <w:rFonts w:asciiTheme="minorHAnsi" w:hAnsiTheme="minorHAnsi" w:cstheme="minorHAnsi"/>
                      <w:sz w:val="18"/>
                      <w:szCs w:val="18"/>
                    </w:rPr>
                    <w:t>ACR.</w:t>
                  </w:r>
                  <w:proofErr w:type="gramEnd"/>
                  <w:r w:rsidRPr="00270389">
                    <w:rPr>
                      <w:rFonts w:asciiTheme="minorHAnsi" w:hAnsiTheme="minorHAnsi" w:cstheme="minorHAnsi"/>
                      <w:sz w:val="18"/>
                      <w:szCs w:val="18"/>
                    </w:rPr>
                    <w:t xml:space="preserve">BRANCO NEVE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LATA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88,00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4.400,00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47</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REJUNTO PARA CERAMICA</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KG</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6,50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3.250,00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48</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DOBRADICA</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2,10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105,00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49</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PARAFUSO P/DOBRADICA</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0,07</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35,00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CADEADO </w:t>
                  </w:r>
                  <w:proofErr w:type="gramStart"/>
                  <w:r w:rsidRPr="00270389">
                    <w:rPr>
                      <w:rFonts w:asciiTheme="minorHAnsi" w:hAnsiTheme="minorHAnsi" w:cstheme="minorHAnsi"/>
                      <w:sz w:val="18"/>
                      <w:szCs w:val="18"/>
                    </w:rPr>
                    <w:t>40MM</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26,00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780,00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51</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PORTA LISA DE JATOBAR</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118,00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3.540,00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52</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PINCEIS 2POLEGADAS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6,25</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312,50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53</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ROLO LA 23 CM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22,00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54</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ROLO DE ESPUMA </w:t>
                  </w:r>
                  <w:proofErr w:type="gramStart"/>
                  <w:r w:rsidRPr="00270389">
                    <w:rPr>
                      <w:rFonts w:asciiTheme="minorHAnsi" w:hAnsiTheme="minorHAnsi" w:cstheme="minorHAnsi"/>
                      <w:sz w:val="18"/>
                      <w:szCs w:val="18"/>
                    </w:rPr>
                    <w:t>9CM</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3,85</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192,50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55</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ROLO DE ESPUMA </w:t>
                  </w:r>
                  <w:proofErr w:type="gramStart"/>
                  <w:r w:rsidRPr="00270389">
                    <w:rPr>
                      <w:rFonts w:asciiTheme="minorHAnsi" w:hAnsiTheme="minorHAnsi" w:cstheme="minorHAnsi"/>
                      <w:sz w:val="18"/>
                      <w:szCs w:val="18"/>
                    </w:rPr>
                    <w:t>23CM</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16,00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56</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BROXA P/PINTURA</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6,00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57</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TINTA VERDE ARUANA EXTERNA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LATA</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275,00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8.250,00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58</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CARRINHO DE MAO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17</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134,00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2.278,00</w:t>
                  </w:r>
                </w:p>
              </w:tc>
            </w:tr>
            <w:tr w:rsidR="00270389" w:rsidRPr="00270389" w:rsidTr="0079124E">
              <w:trPr>
                <w:trHeight w:val="285"/>
              </w:trPr>
              <w:tc>
                <w:tcPr>
                  <w:tcW w:w="675"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59</w:t>
                  </w:r>
                </w:p>
              </w:tc>
              <w:tc>
                <w:tcPr>
                  <w:tcW w:w="3119"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PA PARA CONSTRUCAO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UND</w:t>
                  </w:r>
                </w:p>
              </w:tc>
              <w:tc>
                <w:tcPr>
                  <w:tcW w:w="938"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559"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28,00</w:t>
                  </w:r>
                </w:p>
              </w:tc>
              <w:tc>
                <w:tcPr>
                  <w:tcW w:w="1843"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560,00</w:t>
                  </w:r>
                </w:p>
              </w:tc>
            </w:tr>
            <w:tr w:rsidR="00270389" w:rsidRPr="00270389" w:rsidTr="0079124E">
              <w:trPr>
                <w:trHeight w:val="285"/>
              </w:trPr>
              <w:tc>
                <w:tcPr>
                  <w:tcW w:w="7283" w:type="dxa"/>
                  <w:gridSpan w:val="5"/>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VALOR TOTAL PREVISTO PARA O LOTE R$</w:t>
                  </w:r>
                </w:p>
              </w:tc>
              <w:tc>
                <w:tcPr>
                  <w:tcW w:w="1843"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227.313,00</w:t>
                  </w:r>
                </w:p>
              </w:tc>
            </w:tr>
          </w:tbl>
          <w:p w:rsidR="00270389" w:rsidRPr="00270389" w:rsidRDefault="00270389" w:rsidP="00270389">
            <w:pPr>
              <w:jc w:val="both"/>
              <w:rPr>
                <w:rFonts w:asciiTheme="minorHAnsi" w:hAnsiTheme="minorHAnsi" w:cstheme="minorHAnsi"/>
                <w:sz w:val="18"/>
                <w:szCs w:val="18"/>
              </w:rPr>
            </w:pPr>
          </w:p>
          <w:tbl>
            <w:tblPr>
              <w:tblStyle w:val="Tabelacomgrade"/>
              <w:tblW w:w="0" w:type="auto"/>
              <w:tblLook w:val="04A0" w:firstRow="1" w:lastRow="0" w:firstColumn="1" w:lastColumn="0" w:noHBand="0" w:noVBand="1"/>
            </w:tblPr>
            <w:tblGrid>
              <w:gridCol w:w="641"/>
              <w:gridCol w:w="3161"/>
              <w:gridCol w:w="992"/>
              <w:gridCol w:w="992"/>
              <w:gridCol w:w="1701"/>
              <w:gridCol w:w="1701"/>
            </w:tblGrid>
            <w:tr w:rsidR="00270389" w:rsidRPr="00270389" w:rsidTr="0079124E">
              <w:trPr>
                <w:trHeight w:val="285"/>
              </w:trPr>
              <w:tc>
                <w:tcPr>
                  <w:tcW w:w="9188" w:type="dxa"/>
                  <w:gridSpan w:val="6"/>
                  <w:shd w:val="clear" w:color="auto" w:fill="D9D9D9" w:themeFill="background1" w:themeFillShade="D9"/>
                  <w:noWrap/>
                  <w:hideMark/>
                </w:tcPr>
                <w:p w:rsidR="00270389" w:rsidRPr="00270389" w:rsidRDefault="00270389" w:rsidP="0079124E">
                  <w:pPr>
                    <w:jc w:val="both"/>
                    <w:rPr>
                      <w:rFonts w:asciiTheme="minorHAnsi" w:hAnsiTheme="minorHAnsi" w:cstheme="minorHAnsi"/>
                      <w:b/>
                      <w:sz w:val="18"/>
                      <w:szCs w:val="18"/>
                    </w:rPr>
                  </w:pPr>
                  <w:r w:rsidRPr="00270389">
                    <w:rPr>
                      <w:rFonts w:asciiTheme="minorHAnsi" w:hAnsiTheme="minorHAnsi" w:cstheme="minorHAnsi"/>
                      <w:b/>
                      <w:sz w:val="18"/>
                      <w:szCs w:val="18"/>
                    </w:rPr>
                    <w:t>LOTE II - MATERIAL HIDRÁULICO</w:t>
                  </w:r>
                </w:p>
              </w:tc>
            </w:tr>
            <w:tr w:rsidR="00270389" w:rsidRPr="00270389" w:rsidTr="0079124E">
              <w:trPr>
                <w:trHeight w:val="285"/>
              </w:trPr>
              <w:tc>
                <w:tcPr>
                  <w:tcW w:w="641"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ITEM</w:t>
                  </w:r>
                </w:p>
              </w:tc>
              <w:tc>
                <w:tcPr>
                  <w:tcW w:w="3161"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DESCRIÇÃO</w:t>
                  </w:r>
                </w:p>
              </w:tc>
              <w:tc>
                <w:tcPr>
                  <w:tcW w:w="992"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UNID.</w:t>
                  </w:r>
                </w:p>
              </w:tc>
              <w:tc>
                <w:tcPr>
                  <w:tcW w:w="992"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QUANT.</w:t>
                  </w:r>
                </w:p>
              </w:tc>
              <w:tc>
                <w:tcPr>
                  <w:tcW w:w="1701"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VALOR UNIT. PREVISTO R$</w:t>
                  </w:r>
                </w:p>
              </w:tc>
              <w:tc>
                <w:tcPr>
                  <w:tcW w:w="1701"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VALOR TOTAL PREVISTO R$</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1</w:t>
                  </w:r>
                  <w:proofErr w:type="gramEnd"/>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TUBO DE ESGOTO DE </w:t>
                  </w:r>
                  <w:proofErr w:type="gramStart"/>
                  <w:r w:rsidRPr="00270389">
                    <w:rPr>
                      <w:rFonts w:asciiTheme="minorHAnsi" w:hAnsiTheme="minorHAnsi" w:cstheme="minorHAnsi"/>
                      <w:sz w:val="18"/>
                      <w:szCs w:val="18"/>
                    </w:rPr>
                    <w:t>100MM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BR</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61,12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30.560,00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2</w:t>
                  </w:r>
                  <w:proofErr w:type="gramEnd"/>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TUBO SOLDAVEL DE </w:t>
                  </w:r>
                  <w:proofErr w:type="gramStart"/>
                  <w:r w:rsidRPr="00270389">
                    <w:rPr>
                      <w:rFonts w:asciiTheme="minorHAnsi" w:hAnsiTheme="minorHAnsi" w:cstheme="minorHAnsi"/>
                      <w:sz w:val="18"/>
                      <w:szCs w:val="18"/>
                    </w:rPr>
                    <w:t>25MM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BR</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15,12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7.560,00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3</w:t>
                  </w:r>
                  <w:proofErr w:type="gramEnd"/>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TUBO SOLDAVEL 20 LISO</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BR</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1000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11,80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11.800,00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4</w:t>
                  </w:r>
                  <w:proofErr w:type="gramEnd"/>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TUBO 40 ESGOTO</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BR</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24,00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12.000,00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5</w:t>
                  </w:r>
                  <w:proofErr w:type="gramEnd"/>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JOELHO SOLDAVEL </w:t>
                  </w:r>
                  <w:proofErr w:type="gramStart"/>
                  <w:r w:rsidRPr="00270389">
                    <w:rPr>
                      <w:rFonts w:asciiTheme="minorHAnsi" w:hAnsiTheme="minorHAnsi" w:cstheme="minorHAnsi"/>
                      <w:sz w:val="18"/>
                      <w:szCs w:val="18"/>
                    </w:rPr>
                    <w:t>25MM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0,63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126,00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6</w:t>
                  </w:r>
                  <w:proofErr w:type="gramEnd"/>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JOELHO ESGOTODE </w:t>
                  </w:r>
                  <w:proofErr w:type="gramStart"/>
                  <w:r w:rsidRPr="00270389">
                    <w:rPr>
                      <w:rFonts w:asciiTheme="minorHAnsi" w:hAnsiTheme="minorHAnsi" w:cstheme="minorHAnsi"/>
                      <w:sz w:val="18"/>
                      <w:szCs w:val="18"/>
                    </w:rPr>
                    <w:t>100MM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4,55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910,00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7</w:t>
                  </w:r>
                  <w:proofErr w:type="gramEnd"/>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REDUCAO ESGOTO 50/</w:t>
                  </w:r>
                  <w:proofErr w:type="gramStart"/>
                  <w:r w:rsidRPr="00270389">
                    <w:rPr>
                      <w:rFonts w:asciiTheme="minorHAnsi" w:hAnsiTheme="minorHAnsi" w:cstheme="minorHAnsi"/>
                      <w:sz w:val="18"/>
                      <w:szCs w:val="18"/>
                    </w:rPr>
                    <w:t>40MM</w:t>
                  </w:r>
                  <w:proofErr w:type="gramEnd"/>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3,20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640,00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8</w:t>
                  </w:r>
                  <w:proofErr w:type="gramEnd"/>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REDUCAO DE 25/20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0,85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170,00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9</w:t>
                  </w:r>
                  <w:proofErr w:type="gramEnd"/>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REGISTRO PLASTICO DE </w:t>
                  </w:r>
                  <w:proofErr w:type="gramStart"/>
                  <w:r w:rsidRPr="00270389">
                    <w:rPr>
                      <w:rFonts w:asciiTheme="minorHAnsi" w:hAnsiTheme="minorHAnsi" w:cstheme="minorHAnsi"/>
                      <w:sz w:val="18"/>
                      <w:szCs w:val="18"/>
                    </w:rPr>
                    <w:t>50MM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27,00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2.700,00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10</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CAIXA DAGUA DE 250L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222,00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4.440,00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11</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TAPS 3/4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1,20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240,00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12</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JOELHO 40 ESG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0,72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144,00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13</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JOELHO 50 ESG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UNID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1,85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370,00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14</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ADAPTADOR </w:t>
                  </w:r>
                  <w:proofErr w:type="gramStart"/>
                  <w:r w:rsidRPr="00270389">
                    <w:rPr>
                      <w:rFonts w:asciiTheme="minorHAnsi" w:hAnsiTheme="minorHAnsi" w:cstheme="minorHAnsi"/>
                      <w:sz w:val="18"/>
                      <w:szCs w:val="18"/>
                    </w:rPr>
                    <w:t>20MM</w:t>
                  </w:r>
                  <w:proofErr w:type="gramEnd"/>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0,30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60,00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15</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JOELHO LR </w:t>
                  </w:r>
                  <w:proofErr w:type="gramStart"/>
                  <w:r w:rsidRPr="00270389">
                    <w:rPr>
                      <w:rFonts w:asciiTheme="minorHAnsi" w:hAnsiTheme="minorHAnsi" w:cstheme="minorHAnsi"/>
                      <w:sz w:val="18"/>
                      <w:szCs w:val="18"/>
                    </w:rPr>
                    <w:t>20MM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1,88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376,00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16</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LUVA 3/4</w:t>
                  </w:r>
                  <w:proofErr w:type="gramStart"/>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proofErr w:type="gramEnd"/>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1,49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298,00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17</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COLA</w:t>
                  </w:r>
                  <w:proofErr w:type="gramStart"/>
                  <w:r w:rsidRPr="00270389">
                    <w:rPr>
                      <w:rFonts w:asciiTheme="minorHAnsi" w:hAnsiTheme="minorHAnsi" w:cstheme="minorHAnsi"/>
                      <w:sz w:val="18"/>
                      <w:szCs w:val="18"/>
                    </w:rPr>
                    <w:t xml:space="preserve">  </w:t>
                  </w:r>
                  <w:proofErr w:type="gramEnd"/>
                  <w:r w:rsidRPr="00270389">
                    <w:rPr>
                      <w:rFonts w:asciiTheme="minorHAnsi" w:hAnsiTheme="minorHAnsi" w:cstheme="minorHAnsi"/>
                      <w:sz w:val="18"/>
                      <w:szCs w:val="18"/>
                    </w:rPr>
                    <w:t xml:space="preserve">GRANDE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4,80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480,00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18</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TORNEIRA 1/2 INOX</w:t>
                  </w:r>
                  <w:proofErr w:type="gramStart"/>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proofErr w:type="gramEnd"/>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27,00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1.080,00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19</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VALVULA P/PIA INOX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14,50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725,00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lastRenderedPageBreak/>
                    <w:t>20</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ARMARIO ESPELHO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34,00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1.700,00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21</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GARGANTA SANFONADA</w:t>
                  </w:r>
                  <w:proofErr w:type="gramStart"/>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proofErr w:type="gramEnd"/>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7,50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750,00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22</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PARAFUSO S10 P/PIA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PAR</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2,70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270,00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23</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BUCHA S10 P/PIA</w:t>
                  </w:r>
                  <w:proofErr w:type="gramStart"/>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proofErr w:type="gramEnd"/>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0,35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35,00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24</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JOELHO </w:t>
                  </w:r>
                  <w:proofErr w:type="gramStart"/>
                  <w:r w:rsidRPr="00270389">
                    <w:rPr>
                      <w:rFonts w:asciiTheme="minorHAnsi" w:hAnsiTheme="minorHAnsi" w:cstheme="minorHAnsi"/>
                      <w:sz w:val="18"/>
                      <w:szCs w:val="18"/>
                    </w:rPr>
                    <w:t>25MM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0,65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97,50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25</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TE </w:t>
                  </w:r>
                  <w:proofErr w:type="gramStart"/>
                  <w:r w:rsidRPr="00270389">
                    <w:rPr>
                      <w:rFonts w:asciiTheme="minorHAnsi" w:hAnsiTheme="minorHAnsi" w:cstheme="minorHAnsi"/>
                      <w:sz w:val="18"/>
                      <w:szCs w:val="18"/>
                    </w:rPr>
                    <w:t>25MM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0,75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112,50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26</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JOELHO 25X45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1,50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225,00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27</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VASO SANITARIO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105,00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5.250,00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28</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PIA LOUCA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49,00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1.470,00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29</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REGISTRO INOX 1/2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UNID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32,00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1.600,00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30</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REGISTRO FERRO 3/4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35,00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1.750,00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31</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CAIXA SINFONADA </w:t>
                  </w:r>
                  <w:proofErr w:type="gramStart"/>
                  <w:r w:rsidRPr="00270389">
                    <w:rPr>
                      <w:rFonts w:asciiTheme="minorHAnsi" w:hAnsiTheme="minorHAnsi" w:cstheme="minorHAnsi"/>
                      <w:sz w:val="18"/>
                      <w:szCs w:val="18"/>
                    </w:rPr>
                    <w:t>10MM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8,15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407,50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32</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CHUVEIRO PLASTICO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6,50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195,00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33</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CUVEIRO CROMADO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26,00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780,00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34</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LAMINA DE SERRA</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80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7,50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600,00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35</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JOELHO </w:t>
                  </w:r>
                  <w:proofErr w:type="gramStart"/>
                  <w:r w:rsidRPr="00270389">
                    <w:rPr>
                      <w:rFonts w:asciiTheme="minorHAnsi" w:hAnsiTheme="minorHAnsi" w:cstheme="minorHAnsi"/>
                      <w:sz w:val="18"/>
                      <w:szCs w:val="18"/>
                    </w:rPr>
                    <w:t>SOLD,</w:t>
                  </w:r>
                  <w:proofErr w:type="gramEnd"/>
                  <w:r w:rsidRPr="00270389">
                    <w:rPr>
                      <w:rFonts w:asciiTheme="minorHAnsi" w:hAnsiTheme="minorHAnsi" w:cstheme="minorHAnsi"/>
                      <w:sz w:val="18"/>
                      <w:szCs w:val="18"/>
                    </w:rPr>
                    <w:t xml:space="preserve">20MM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0,49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49,00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36</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TE </w:t>
                  </w:r>
                  <w:proofErr w:type="gramStart"/>
                  <w:r w:rsidRPr="00270389">
                    <w:rPr>
                      <w:rFonts w:asciiTheme="minorHAnsi" w:hAnsiTheme="minorHAnsi" w:cstheme="minorHAnsi"/>
                      <w:sz w:val="18"/>
                      <w:szCs w:val="18"/>
                    </w:rPr>
                    <w:t>SOLD.</w:t>
                  </w:r>
                  <w:proofErr w:type="gramEnd"/>
                  <w:r w:rsidRPr="00270389">
                    <w:rPr>
                      <w:rFonts w:asciiTheme="minorHAnsi" w:hAnsiTheme="minorHAnsi" w:cstheme="minorHAnsi"/>
                      <w:sz w:val="18"/>
                      <w:szCs w:val="18"/>
                    </w:rPr>
                    <w:t xml:space="preserve">20MM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0,65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65,00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37</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LUVA </w:t>
                  </w:r>
                  <w:proofErr w:type="gramStart"/>
                  <w:r w:rsidRPr="00270389">
                    <w:rPr>
                      <w:rFonts w:asciiTheme="minorHAnsi" w:hAnsiTheme="minorHAnsi" w:cstheme="minorHAnsi"/>
                      <w:sz w:val="18"/>
                      <w:szCs w:val="18"/>
                    </w:rPr>
                    <w:t>SOLD.</w:t>
                  </w:r>
                  <w:proofErr w:type="gramEnd"/>
                  <w:r w:rsidRPr="00270389">
                    <w:rPr>
                      <w:rFonts w:asciiTheme="minorHAnsi" w:hAnsiTheme="minorHAnsi" w:cstheme="minorHAnsi"/>
                      <w:sz w:val="18"/>
                      <w:szCs w:val="18"/>
                    </w:rPr>
                    <w:t xml:space="preserve">20MM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100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0,39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39,00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38</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CAIXA DE DESCARGA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29,00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1.450,00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39</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TORNEIRA JARDIM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2,50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125,00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40</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ENGATE FLEX </w:t>
                  </w:r>
                  <w:proofErr w:type="gramStart"/>
                  <w:r w:rsidRPr="00270389">
                    <w:rPr>
                      <w:rFonts w:asciiTheme="minorHAnsi" w:hAnsiTheme="minorHAnsi" w:cstheme="minorHAnsi"/>
                      <w:sz w:val="18"/>
                      <w:szCs w:val="18"/>
                    </w:rPr>
                    <w:t>40CM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80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5,95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476,00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41</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TUBO P/ CAIXA DESCARGA</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9,00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450,00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42</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SPUDE SANF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3,50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175,00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43</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TUBO SOLDAVEL </w:t>
                  </w:r>
                  <w:proofErr w:type="gramStart"/>
                  <w:r w:rsidRPr="00270389">
                    <w:rPr>
                      <w:rFonts w:asciiTheme="minorHAnsi" w:hAnsiTheme="minorHAnsi" w:cstheme="minorHAnsi"/>
                      <w:sz w:val="18"/>
                      <w:szCs w:val="18"/>
                    </w:rPr>
                    <w:t>32MM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BR</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32,65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w:t>
                  </w:r>
                  <w:r w:rsidR="0079124E">
                    <w:rPr>
                      <w:rFonts w:asciiTheme="minorHAnsi" w:hAnsiTheme="minorHAnsi" w:cstheme="minorHAnsi"/>
                      <w:sz w:val="18"/>
                      <w:szCs w:val="18"/>
                    </w:rPr>
                    <w:t xml:space="preserve"> </w:t>
                  </w:r>
                  <w:r w:rsidRPr="00270389">
                    <w:rPr>
                      <w:rFonts w:asciiTheme="minorHAnsi" w:hAnsiTheme="minorHAnsi" w:cstheme="minorHAnsi"/>
                      <w:sz w:val="18"/>
                      <w:szCs w:val="18"/>
                    </w:rPr>
                    <w:t xml:space="preserve"> 9.795,00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44</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TUBO SOLDAVEL </w:t>
                  </w:r>
                  <w:proofErr w:type="gramStart"/>
                  <w:r w:rsidRPr="00270389">
                    <w:rPr>
                      <w:rFonts w:asciiTheme="minorHAnsi" w:hAnsiTheme="minorHAnsi" w:cstheme="minorHAnsi"/>
                      <w:sz w:val="18"/>
                      <w:szCs w:val="18"/>
                    </w:rPr>
                    <w:t>40MM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BR</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45,00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w:t>
                  </w:r>
                  <w:r w:rsidR="0079124E">
                    <w:rPr>
                      <w:rFonts w:asciiTheme="minorHAnsi" w:hAnsiTheme="minorHAnsi" w:cstheme="minorHAnsi"/>
                      <w:sz w:val="18"/>
                      <w:szCs w:val="18"/>
                    </w:rPr>
                    <w:t xml:space="preserve">  </w:t>
                  </w:r>
                  <w:r w:rsidRPr="00270389">
                    <w:rPr>
                      <w:rFonts w:asciiTheme="minorHAnsi" w:hAnsiTheme="minorHAnsi" w:cstheme="minorHAnsi"/>
                      <w:sz w:val="18"/>
                      <w:szCs w:val="18"/>
                    </w:rPr>
                    <w:t xml:space="preserve">13.500,00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45</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TUBO SOLDAVEL </w:t>
                  </w:r>
                  <w:proofErr w:type="gramStart"/>
                  <w:r w:rsidRPr="00270389">
                    <w:rPr>
                      <w:rFonts w:asciiTheme="minorHAnsi" w:hAnsiTheme="minorHAnsi" w:cstheme="minorHAnsi"/>
                      <w:sz w:val="18"/>
                      <w:szCs w:val="18"/>
                    </w:rPr>
                    <w:t>50MM</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BR</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300</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69,36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w:t>
                  </w:r>
                  <w:r w:rsidR="0079124E">
                    <w:rPr>
                      <w:rFonts w:asciiTheme="minorHAnsi" w:hAnsiTheme="minorHAnsi" w:cstheme="minorHAnsi"/>
                      <w:sz w:val="18"/>
                      <w:szCs w:val="18"/>
                    </w:rPr>
                    <w:t xml:space="preserve">  </w:t>
                  </w:r>
                  <w:r w:rsidRPr="00270389">
                    <w:rPr>
                      <w:rFonts w:asciiTheme="minorHAnsi" w:hAnsiTheme="minorHAnsi" w:cstheme="minorHAnsi"/>
                      <w:sz w:val="18"/>
                      <w:szCs w:val="18"/>
                    </w:rPr>
                    <w:t xml:space="preserve">20.808,00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46</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CAIXA DAGUA DE </w:t>
                  </w:r>
                  <w:proofErr w:type="gramStart"/>
                  <w:r w:rsidRPr="00270389">
                    <w:rPr>
                      <w:rFonts w:asciiTheme="minorHAnsi" w:hAnsiTheme="minorHAnsi" w:cstheme="minorHAnsi"/>
                      <w:sz w:val="18"/>
                      <w:szCs w:val="18"/>
                    </w:rPr>
                    <w:t>3.000L</w:t>
                  </w:r>
                  <w:proofErr w:type="gramEnd"/>
                  <w:r w:rsidRPr="00270389">
                    <w:rPr>
                      <w:rFonts w:asciiTheme="minorHAnsi" w:hAnsiTheme="minorHAnsi" w:cstheme="minorHAnsi"/>
                      <w:sz w:val="18"/>
                      <w:szCs w:val="18"/>
                    </w:rPr>
                    <w:t xml:space="preserve"> </w:t>
                  </w:r>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2</w:t>
                  </w:r>
                  <w:proofErr w:type="gramEnd"/>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1.240,00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w:t>
                  </w:r>
                  <w:r w:rsidR="0079124E">
                    <w:rPr>
                      <w:rFonts w:asciiTheme="minorHAnsi" w:hAnsiTheme="minorHAnsi" w:cstheme="minorHAnsi"/>
                      <w:sz w:val="18"/>
                      <w:szCs w:val="18"/>
                    </w:rPr>
                    <w:t xml:space="preserve"> </w:t>
                  </w:r>
                  <w:r w:rsidRPr="00270389">
                    <w:rPr>
                      <w:rFonts w:asciiTheme="minorHAnsi" w:hAnsiTheme="minorHAnsi" w:cstheme="minorHAnsi"/>
                      <w:sz w:val="18"/>
                      <w:szCs w:val="18"/>
                    </w:rPr>
                    <w:t xml:space="preserve">   2.480,00 </w:t>
                  </w:r>
                </w:p>
              </w:tc>
            </w:tr>
            <w:tr w:rsidR="00270389" w:rsidRPr="00270389" w:rsidTr="0079124E">
              <w:trPr>
                <w:trHeight w:val="285"/>
              </w:trPr>
              <w:tc>
                <w:tcPr>
                  <w:tcW w:w="641" w:type="dxa"/>
                  <w:noWrap/>
                  <w:vAlign w:val="bottom"/>
                  <w:hideMark/>
                </w:tcPr>
                <w:p w:rsidR="00270389" w:rsidRPr="00270389" w:rsidRDefault="00270389" w:rsidP="0079124E">
                  <w:pPr>
                    <w:jc w:val="right"/>
                    <w:rPr>
                      <w:rFonts w:asciiTheme="minorHAnsi" w:hAnsiTheme="minorHAnsi" w:cstheme="minorHAnsi"/>
                      <w:sz w:val="18"/>
                      <w:szCs w:val="18"/>
                    </w:rPr>
                  </w:pPr>
                  <w:r w:rsidRPr="00270389">
                    <w:rPr>
                      <w:rFonts w:asciiTheme="minorHAnsi" w:hAnsiTheme="minorHAnsi" w:cstheme="minorHAnsi"/>
                      <w:sz w:val="18"/>
                      <w:szCs w:val="18"/>
                    </w:rPr>
                    <w:t>47</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CAIXA DAGUA DE </w:t>
                  </w:r>
                  <w:proofErr w:type="gramStart"/>
                  <w:r w:rsidRPr="00270389">
                    <w:rPr>
                      <w:rFonts w:asciiTheme="minorHAnsi" w:hAnsiTheme="minorHAnsi" w:cstheme="minorHAnsi"/>
                      <w:sz w:val="18"/>
                      <w:szCs w:val="18"/>
                    </w:rPr>
                    <w:t>5.000L</w:t>
                  </w:r>
                  <w:proofErr w:type="gramEnd"/>
                </w:p>
              </w:tc>
              <w:tc>
                <w:tcPr>
                  <w:tcW w:w="992"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UND</w:t>
                  </w:r>
                </w:p>
              </w:tc>
              <w:tc>
                <w:tcPr>
                  <w:tcW w:w="992" w:type="dxa"/>
                  <w:noWrap/>
                  <w:vAlign w:val="bottom"/>
                  <w:hideMark/>
                </w:tcPr>
                <w:p w:rsidR="00270389" w:rsidRPr="00270389" w:rsidRDefault="00270389" w:rsidP="0079124E">
                  <w:pPr>
                    <w:jc w:val="right"/>
                    <w:rPr>
                      <w:rFonts w:asciiTheme="minorHAnsi" w:hAnsiTheme="minorHAnsi" w:cstheme="minorHAnsi"/>
                      <w:sz w:val="18"/>
                      <w:szCs w:val="18"/>
                    </w:rPr>
                  </w:pPr>
                  <w:proofErr w:type="gramStart"/>
                  <w:r w:rsidRPr="00270389">
                    <w:rPr>
                      <w:rFonts w:asciiTheme="minorHAnsi" w:hAnsiTheme="minorHAnsi" w:cstheme="minorHAnsi"/>
                      <w:sz w:val="18"/>
                      <w:szCs w:val="18"/>
                    </w:rPr>
                    <w:t>1</w:t>
                  </w:r>
                  <w:proofErr w:type="gramEnd"/>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2.025,00 </w:t>
                  </w:r>
                </w:p>
              </w:tc>
              <w:tc>
                <w:tcPr>
                  <w:tcW w:w="170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      </w:t>
                  </w:r>
                  <w:r w:rsidR="0079124E">
                    <w:rPr>
                      <w:rFonts w:asciiTheme="minorHAnsi" w:hAnsiTheme="minorHAnsi" w:cstheme="minorHAnsi"/>
                      <w:sz w:val="18"/>
                      <w:szCs w:val="18"/>
                    </w:rPr>
                    <w:t xml:space="preserve"> </w:t>
                  </w:r>
                  <w:r w:rsidRPr="00270389">
                    <w:rPr>
                      <w:rFonts w:asciiTheme="minorHAnsi" w:hAnsiTheme="minorHAnsi" w:cstheme="minorHAnsi"/>
                      <w:sz w:val="18"/>
                      <w:szCs w:val="18"/>
                    </w:rPr>
                    <w:t xml:space="preserve"> 2.025,00 </w:t>
                  </w:r>
                </w:p>
              </w:tc>
            </w:tr>
            <w:tr w:rsidR="00270389" w:rsidRPr="00270389" w:rsidTr="0079124E">
              <w:trPr>
                <w:trHeight w:val="285"/>
              </w:trPr>
              <w:tc>
                <w:tcPr>
                  <w:tcW w:w="7487" w:type="dxa"/>
                  <w:gridSpan w:val="5"/>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VALOR TOTAL PREVISTO PARA O LOTE R$</w:t>
                  </w:r>
                </w:p>
              </w:tc>
              <w:tc>
                <w:tcPr>
                  <w:tcW w:w="1701"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141.358,50</w:t>
                  </w:r>
                </w:p>
              </w:tc>
            </w:tr>
          </w:tbl>
          <w:p w:rsidR="00270389" w:rsidRPr="00270389" w:rsidRDefault="00270389" w:rsidP="00270389">
            <w:pPr>
              <w:jc w:val="both"/>
              <w:rPr>
                <w:rFonts w:asciiTheme="minorHAnsi" w:hAnsiTheme="minorHAnsi" w:cstheme="minorHAnsi"/>
                <w:sz w:val="18"/>
                <w:szCs w:val="18"/>
              </w:rPr>
            </w:pPr>
          </w:p>
          <w:tbl>
            <w:tblPr>
              <w:tblStyle w:val="Tabelacomgrade"/>
              <w:tblW w:w="0" w:type="auto"/>
              <w:tblLook w:val="04A0" w:firstRow="1" w:lastRow="0" w:firstColumn="1" w:lastColumn="0" w:noHBand="0" w:noVBand="1"/>
            </w:tblPr>
            <w:tblGrid>
              <w:gridCol w:w="641"/>
              <w:gridCol w:w="3161"/>
              <w:gridCol w:w="992"/>
              <w:gridCol w:w="992"/>
              <w:gridCol w:w="1701"/>
              <w:gridCol w:w="1701"/>
            </w:tblGrid>
            <w:tr w:rsidR="00270389" w:rsidRPr="00270389" w:rsidTr="0079124E">
              <w:trPr>
                <w:trHeight w:val="285"/>
              </w:trPr>
              <w:tc>
                <w:tcPr>
                  <w:tcW w:w="9188" w:type="dxa"/>
                  <w:gridSpan w:val="6"/>
                  <w:shd w:val="clear" w:color="auto" w:fill="D9D9D9" w:themeFill="background1" w:themeFillShade="D9"/>
                  <w:noWrap/>
                  <w:hideMark/>
                </w:tcPr>
                <w:p w:rsidR="00270389" w:rsidRPr="00270389" w:rsidRDefault="00270389" w:rsidP="0079124E">
                  <w:pPr>
                    <w:jc w:val="both"/>
                    <w:rPr>
                      <w:rFonts w:asciiTheme="minorHAnsi" w:hAnsiTheme="minorHAnsi" w:cstheme="minorHAnsi"/>
                      <w:b/>
                      <w:sz w:val="18"/>
                      <w:szCs w:val="18"/>
                    </w:rPr>
                  </w:pPr>
                  <w:r w:rsidRPr="00270389">
                    <w:rPr>
                      <w:rFonts w:asciiTheme="minorHAnsi" w:hAnsiTheme="minorHAnsi" w:cstheme="minorHAnsi"/>
                      <w:b/>
                      <w:sz w:val="18"/>
                      <w:szCs w:val="18"/>
                    </w:rPr>
                    <w:t>LOTE III- ILUMINAÇÃO PÚBLICA</w:t>
                  </w:r>
                </w:p>
              </w:tc>
            </w:tr>
            <w:tr w:rsidR="00270389" w:rsidRPr="00270389" w:rsidTr="0079124E">
              <w:trPr>
                <w:trHeight w:val="285"/>
              </w:trPr>
              <w:tc>
                <w:tcPr>
                  <w:tcW w:w="641"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ITEM</w:t>
                  </w:r>
                </w:p>
              </w:tc>
              <w:tc>
                <w:tcPr>
                  <w:tcW w:w="3161"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DESCRIÇÃO</w:t>
                  </w:r>
                </w:p>
              </w:tc>
              <w:tc>
                <w:tcPr>
                  <w:tcW w:w="992"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UNID.</w:t>
                  </w:r>
                </w:p>
              </w:tc>
              <w:tc>
                <w:tcPr>
                  <w:tcW w:w="992"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QUANT.</w:t>
                  </w:r>
                </w:p>
              </w:tc>
              <w:tc>
                <w:tcPr>
                  <w:tcW w:w="1701"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VALOR UNIT. PREVISTO R$</w:t>
                  </w:r>
                </w:p>
              </w:tc>
              <w:tc>
                <w:tcPr>
                  <w:tcW w:w="1701"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VALOR TOTAL PREVISTO R$</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01</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ALCA PRE-FORM. PARA CABO DE </w:t>
                  </w:r>
                  <w:proofErr w:type="gramStart"/>
                  <w:r w:rsidRPr="00270389">
                    <w:rPr>
                      <w:rFonts w:asciiTheme="minorHAnsi" w:hAnsiTheme="minorHAnsi" w:cstheme="minorHAnsi"/>
                      <w:sz w:val="18"/>
                      <w:szCs w:val="18"/>
                    </w:rPr>
                    <w:t>ALUMINIO25MM2</w:t>
                  </w:r>
                  <w:proofErr w:type="gramEnd"/>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14,50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2.900,00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02</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ARMACAO SECUNDARIA DE </w:t>
                  </w:r>
                  <w:proofErr w:type="gramStart"/>
                  <w:r w:rsidRPr="00270389">
                    <w:rPr>
                      <w:rFonts w:asciiTheme="minorHAnsi" w:hAnsiTheme="minorHAnsi" w:cstheme="minorHAnsi"/>
                      <w:sz w:val="18"/>
                      <w:szCs w:val="18"/>
                    </w:rPr>
                    <w:t>1</w:t>
                  </w:r>
                  <w:proofErr w:type="gramEnd"/>
                  <w:r w:rsidRPr="00270389">
                    <w:rPr>
                      <w:rFonts w:asciiTheme="minorHAnsi" w:hAnsiTheme="minorHAnsi" w:cstheme="minorHAnsi"/>
                      <w:sz w:val="18"/>
                      <w:szCs w:val="18"/>
                    </w:rPr>
                    <w:t xml:space="preserve"> ESTRIBO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14,00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2.800,00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03</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ARRUELA REDONDA 38X38X3MM 18M</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3,85</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1.155,00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04</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BASE PARA RELE FOTOELETRICO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23,00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3.450,00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05</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BOBINA PARA CHAVE IP</w:t>
                  </w:r>
                  <w:proofErr w:type="gramStart"/>
                  <w:r w:rsidRPr="00270389">
                    <w:rPr>
                      <w:rFonts w:asciiTheme="minorHAnsi" w:hAnsiTheme="minorHAnsi" w:cstheme="minorHAnsi"/>
                      <w:sz w:val="18"/>
                      <w:szCs w:val="18"/>
                    </w:rPr>
                    <w:t xml:space="preserve">  </w:t>
                  </w:r>
                  <w:proofErr w:type="gramEnd"/>
                  <w:r w:rsidRPr="00270389">
                    <w:rPr>
                      <w:rFonts w:asciiTheme="minorHAnsi" w:hAnsiTheme="minorHAnsi" w:cstheme="minorHAnsi"/>
                      <w:sz w:val="18"/>
                      <w:szCs w:val="18"/>
                    </w:rPr>
                    <w:t xml:space="preserve">2X30E/OU2/60A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Start"/>
                  <w:r w:rsidRPr="00270389">
                    <w:rPr>
                      <w:rFonts w:asciiTheme="minorHAnsi" w:hAnsiTheme="minorHAnsi" w:cstheme="minorHAnsi"/>
                      <w:sz w:val="18"/>
                      <w:szCs w:val="18"/>
                    </w:rPr>
                    <w:t>5</w:t>
                  </w:r>
                  <w:proofErr w:type="gramEnd"/>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210,00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06</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BOCAL DE LOUCA E27</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600,00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07</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BOCAL</w:t>
                  </w:r>
                  <w:proofErr w:type="gramStart"/>
                  <w:r w:rsidRPr="00270389">
                    <w:rPr>
                      <w:rFonts w:asciiTheme="minorHAnsi" w:hAnsiTheme="minorHAnsi" w:cstheme="minorHAnsi"/>
                      <w:sz w:val="18"/>
                      <w:szCs w:val="18"/>
                    </w:rPr>
                    <w:t xml:space="preserve">  </w:t>
                  </w:r>
                  <w:proofErr w:type="gramEnd"/>
                  <w:r w:rsidRPr="00270389">
                    <w:rPr>
                      <w:rFonts w:asciiTheme="minorHAnsi" w:hAnsiTheme="minorHAnsi" w:cstheme="minorHAnsi"/>
                      <w:sz w:val="18"/>
                      <w:szCs w:val="18"/>
                    </w:rPr>
                    <w:t xml:space="preserve">DE LOCA E40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11,80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590,00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08</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BRACO RETO PARA LUMINARIA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24,00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1.200,00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09</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BRACO CURVO PARA LUMINARIA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235,00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11.750,00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10</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CABO PP </w:t>
                  </w:r>
                  <w:proofErr w:type="gramStart"/>
                  <w:r w:rsidRPr="00270389">
                    <w:rPr>
                      <w:rFonts w:asciiTheme="minorHAnsi" w:hAnsiTheme="minorHAnsi" w:cstheme="minorHAnsi"/>
                      <w:sz w:val="18"/>
                      <w:szCs w:val="18"/>
                    </w:rPr>
                    <w:t>2X2,</w:t>
                  </w:r>
                  <w:proofErr w:type="gramEnd"/>
                  <w:r w:rsidRPr="00270389">
                    <w:rPr>
                      <w:rFonts w:asciiTheme="minorHAnsi" w:hAnsiTheme="minorHAnsi" w:cstheme="minorHAnsi"/>
                      <w:sz w:val="18"/>
                      <w:szCs w:val="18"/>
                    </w:rPr>
                    <w:t>50</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475,00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9.500,00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11</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CABO PP </w:t>
                  </w:r>
                  <w:proofErr w:type="gramStart"/>
                  <w:r w:rsidRPr="00270389">
                    <w:rPr>
                      <w:rFonts w:asciiTheme="minorHAnsi" w:hAnsiTheme="minorHAnsi" w:cstheme="minorHAnsi"/>
                      <w:sz w:val="18"/>
                      <w:szCs w:val="18"/>
                    </w:rPr>
                    <w:t>2C1,</w:t>
                  </w:r>
                  <w:proofErr w:type="gramEnd"/>
                  <w:r w:rsidRPr="00270389">
                    <w:rPr>
                      <w:rFonts w:asciiTheme="minorHAnsi" w:hAnsiTheme="minorHAnsi" w:cstheme="minorHAnsi"/>
                      <w:sz w:val="18"/>
                      <w:szCs w:val="18"/>
                    </w:rPr>
                    <w:t>50M</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314,00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6.280,00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12</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CAIXA DE MEDICAO </w:t>
                  </w:r>
                  <w:proofErr w:type="gramStart"/>
                  <w:r w:rsidRPr="00270389">
                    <w:rPr>
                      <w:rFonts w:asciiTheme="minorHAnsi" w:hAnsiTheme="minorHAnsi" w:cstheme="minorHAnsi"/>
                      <w:sz w:val="18"/>
                      <w:szCs w:val="18"/>
                    </w:rPr>
                    <w:t>MONOFPADR.</w:t>
                  </w:r>
                  <w:proofErr w:type="gramEnd"/>
                  <w:r w:rsidRPr="00270389">
                    <w:rPr>
                      <w:rFonts w:asciiTheme="minorHAnsi" w:hAnsiTheme="minorHAnsi" w:cstheme="minorHAnsi"/>
                      <w:sz w:val="18"/>
                      <w:szCs w:val="18"/>
                    </w:rPr>
                    <w:t>CEPISA</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38,00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760,00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13</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CAIXA DE MADICAO </w:t>
                  </w:r>
                  <w:proofErr w:type="gramStart"/>
                  <w:r w:rsidRPr="00270389">
                    <w:rPr>
                      <w:rFonts w:asciiTheme="minorHAnsi" w:hAnsiTheme="minorHAnsi" w:cstheme="minorHAnsi"/>
                      <w:sz w:val="18"/>
                      <w:szCs w:val="18"/>
                    </w:rPr>
                    <w:lastRenderedPageBreak/>
                    <w:t>TRIFAZPADR.</w:t>
                  </w:r>
                  <w:proofErr w:type="gramEnd"/>
                  <w:r w:rsidRPr="00270389">
                    <w:rPr>
                      <w:rFonts w:asciiTheme="minorHAnsi" w:hAnsiTheme="minorHAnsi" w:cstheme="minorHAnsi"/>
                      <w:sz w:val="18"/>
                      <w:szCs w:val="18"/>
                    </w:rPr>
                    <w:t>CEPISA</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lastRenderedPageBreak/>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135,00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2.700,00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lastRenderedPageBreak/>
                    <w:t>14</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CORDAO TORCIDO</w:t>
                  </w:r>
                  <w:proofErr w:type="gramStart"/>
                  <w:r w:rsidRPr="00270389">
                    <w:rPr>
                      <w:rFonts w:asciiTheme="minorHAnsi" w:hAnsiTheme="minorHAnsi" w:cstheme="minorHAnsi"/>
                      <w:sz w:val="18"/>
                      <w:szCs w:val="18"/>
                    </w:rPr>
                    <w:t xml:space="preserve">  </w:t>
                  </w:r>
                  <w:proofErr w:type="gramEnd"/>
                  <w:r w:rsidRPr="00270389">
                    <w:rPr>
                      <w:rFonts w:asciiTheme="minorHAnsi" w:hAnsiTheme="minorHAnsi" w:cstheme="minorHAnsi"/>
                      <w:sz w:val="18"/>
                      <w:szCs w:val="18"/>
                    </w:rPr>
                    <w:t xml:space="preserve">2X1,50MM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350,00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7.000,00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15</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CORDAO TORCIDO 2X4MM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580,00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11.600,00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16</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CHAVE DE ILUMINACAO PUBLICA 2X60A PVC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Start"/>
                  <w:r w:rsidRPr="00270389">
                    <w:rPr>
                      <w:rFonts w:asciiTheme="minorHAnsi" w:hAnsiTheme="minorHAnsi" w:cstheme="minorHAnsi"/>
                      <w:sz w:val="18"/>
                      <w:szCs w:val="18"/>
                    </w:rPr>
                    <w:t>5</w:t>
                  </w:r>
                  <w:proofErr w:type="gramEnd"/>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1.070,00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5.350,00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17</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DISJUNT. TREMOMAGNETICO MONOF60A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Start"/>
                  <w:r w:rsidRPr="00270389">
                    <w:rPr>
                      <w:rFonts w:asciiTheme="minorHAnsi" w:hAnsiTheme="minorHAnsi" w:cstheme="minorHAnsi"/>
                      <w:sz w:val="18"/>
                      <w:szCs w:val="18"/>
                    </w:rPr>
                    <w:t>5</w:t>
                  </w:r>
                  <w:proofErr w:type="gramEnd"/>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16,50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82,50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18</w:t>
                  </w:r>
                </w:p>
              </w:tc>
              <w:tc>
                <w:tcPr>
                  <w:tcW w:w="3161" w:type="dxa"/>
                  <w:noWrap/>
                  <w:vAlign w:val="bottom"/>
                  <w:hideMark/>
                </w:tcPr>
                <w:p w:rsidR="00270389" w:rsidRPr="00270389" w:rsidRDefault="00270389" w:rsidP="0079124E">
                  <w:pPr>
                    <w:rPr>
                      <w:rFonts w:asciiTheme="minorHAnsi" w:hAnsiTheme="minorHAnsi" w:cstheme="minorHAnsi"/>
                      <w:sz w:val="18"/>
                      <w:szCs w:val="18"/>
                    </w:rPr>
                  </w:pPr>
                  <w:proofErr w:type="gramStart"/>
                  <w:r w:rsidRPr="00270389">
                    <w:rPr>
                      <w:rFonts w:asciiTheme="minorHAnsi" w:hAnsiTheme="minorHAnsi" w:cstheme="minorHAnsi"/>
                      <w:sz w:val="18"/>
                      <w:szCs w:val="18"/>
                    </w:rPr>
                    <w:t>DISJUNT.</w:t>
                  </w:r>
                  <w:proofErr w:type="gramEnd"/>
                  <w:r w:rsidRPr="00270389">
                    <w:rPr>
                      <w:rFonts w:asciiTheme="minorHAnsi" w:hAnsiTheme="minorHAnsi" w:cstheme="minorHAnsi"/>
                      <w:sz w:val="18"/>
                      <w:szCs w:val="18"/>
                    </w:rPr>
                    <w:t xml:space="preserve">TERMOMAGNETICO MONOF100A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Start"/>
                  <w:r w:rsidRPr="00270389">
                    <w:rPr>
                      <w:rFonts w:asciiTheme="minorHAnsi" w:hAnsiTheme="minorHAnsi" w:cstheme="minorHAnsi"/>
                      <w:sz w:val="18"/>
                      <w:szCs w:val="18"/>
                    </w:rPr>
                    <w:t>5</w:t>
                  </w:r>
                  <w:proofErr w:type="gramEnd"/>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140,79</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703,95</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19</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FIO ISOLADO DE 1,5MM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3.100,00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20</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FIO ISOLADO DE 2,5MM</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12</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198,00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2.376,00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21</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FIO ISOLADO DE 4.0MM</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315,00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6.300,00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22</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FIO ISOLADO DE 6,0MM</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435,00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8.700,00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23</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FITA ISOLANTE PVC DE </w:t>
                  </w:r>
                  <w:proofErr w:type="gramStart"/>
                  <w:r w:rsidRPr="00270389">
                    <w:rPr>
                      <w:rFonts w:asciiTheme="minorHAnsi" w:hAnsiTheme="minorHAnsi" w:cstheme="minorHAnsi"/>
                      <w:sz w:val="18"/>
                      <w:szCs w:val="18"/>
                    </w:rPr>
                    <w:t>19MMX20M.</w:t>
                  </w:r>
                  <w:proofErr w:type="gramEnd"/>
                  <w:r w:rsidRPr="00270389">
                    <w:rPr>
                      <w:rFonts w:asciiTheme="minorHAnsi" w:hAnsiTheme="minorHAnsi" w:cstheme="minorHAnsi"/>
                      <w:sz w:val="18"/>
                      <w:szCs w:val="18"/>
                    </w:rPr>
                    <w:t xml:space="preserve">ANT.CHA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12,50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24</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FUSIVEL CARTUCHO 30A </w:t>
                  </w:r>
                  <w:proofErr w:type="gramStart"/>
                  <w:r w:rsidRPr="00270389">
                    <w:rPr>
                      <w:rFonts w:asciiTheme="minorHAnsi" w:hAnsiTheme="minorHAnsi" w:cstheme="minorHAnsi"/>
                      <w:sz w:val="18"/>
                      <w:szCs w:val="18"/>
                    </w:rPr>
                    <w:t>250V</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25</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FUSIVEL CARTUCHO 60A </w:t>
                  </w:r>
                  <w:proofErr w:type="gramStart"/>
                  <w:r w:rsidRPr="00270389">
                    <w:rPr>
                      <w:rFonts w:asciiTheme="minorHAnsi" w:hAnsiTheme="minorHAnsi" w:cstheme="minorHAnsi"/>
                      <w:sz w:val="18"/>
                      <w:szCs w:val="18"/>
                    </w:rPr>
                    <w:t>250V</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9,00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26</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GRAMPO PARALALO UNIVERSAL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4,80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240,00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27</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HASTE DE ATERR. TIPO </w:t>
                  </w:r>
                  <w:proofErr w:type="gramStart"/>
                  <w:r w:rsidRPr="00270389">
                    <w:rPr>
                      <w:rFonts w:asciiTheme="minorHAnsi" w:hAnsiTheme="minorHAnsi" w:cstheme="minorHAnsi"/>
                      <w:sz w:val="18"/>
                      <w:szCs w:val="18"/>
                    </w:rPr>
                    <w:t>CANT.</w:t>
                  </w:r>
                  <w:proofErr w:type="gramEnd"/>
                  <w:r w:rsidRPr="00270389">
                    <w:rPr>
                      <w:rFonts w:asciiTheme="minorHAnsi" w:hAnsiTheme="minorHAnsi" w:cstheme="minorHAnsi"/>
                      <w:sz w:val="18"/>
                      <w:szCs w:val="18"/>
                    </w:rPr>
                    <w:t xml:space="preserve">19X1500MM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28,00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560,00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28</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ISOLADOR DE POCELANA 72X72 ROLDANIA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425,00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29</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LAMPAD VAPOR SODIO DE 250A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8.250,00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30</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LAMPADA VAPOR SODIO DE </w:t>
                  </w:r>
                  <w:proofErr w:type="gramStart"/>
                  <w:r w:rsidRPr="00270389">
                    <w:rPr>
                      <w:rFonts w:asciiTheme="minorHAnsi" w:hAnsiTheme="minorHAnsi" w:cstheme="minorHAnsi"/>
                      <w:sz w:val="18"/>
                      <w:szCs w:val="18"/>
                    </w:rPr>
                    <w:t>400W</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65,00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5.200,00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31</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LAMPADA VAPOR SODIO DE </w:t>
                  </w:r>
                  <w:proofErr w:type="gramStart"/>
                  <w:r w:rsidRPr="00270389">
                    <w:rPr>
                      <w:rFonts w:asciiTheme="minorHAnsi" w:hAnsiTheme="minorHAnsi" w:cstheme="minorHAnsi"/>
                      <w:sz w:val="18"/>
                      <w:szCs w:val="18"/>
                    </w:rPr>
                    <w:t>70W</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36,00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2.880,00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32</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LUMINARIA PARA LAMPADA VAPOR DE SODIO / MERCURIO DE </w:t>
                  </w:r>
                  <w:proofErr w:type="gramStart"/>
                  <w:r w:rsidRPr="00270389">
                    <w:rPr>
                      <w:rFonts w:asciiTheme="minorHAnsi" w:hAnsiTheme="minorHAnsi" w:cstheme="minorHAnsi"/>
                      <w:sz w:val="18"/>
                      <w:szCs w:val="18"/>
                    </w:rPr>
                    <w:t>70W</w:t>
                  </w:r>
                  <w:proofErr w:type="gramEnd"/>
                  <w:r w:rsidRPr="00270389">
                    <w:rPr>
                      <w:rFonts w:asciiTheme="minorHAnsi" w:hAnsiTheme="minorHAnsi" w:cstheme="minorHAnsi"/>
                      <w:sz w:val="18"/>
                      <w:szCs w:val="18"/>
                    </w:rPr>
                    <w:t xml:space="preserve"> A 160W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285,00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22.800,00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33</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LAMPADA VAPOR DE MARCURIO DE </w:t>
                  </w:r>
                  <w:proofErr w:type="gramStart"/>
                  <w:r w:rsidRPr="00270389">
                    <w:rPr>
                      <w:rFonts w:asciiTheme="minorHAnsi" w:hAnsiTheme="minorHAnsi" w:cstheme="minorHAnsi"/>
                      <w:sz w:val="18"/>
                      <w:szCs w:val="18"/>
                    </w:rPr>
                    <w:t>80W</w:t>
                  </w:r>
                  <w:proofErr w:type="gramEnd"/>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2.400,00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34</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LUMINARIA PARA LAMPADA DE VAPOR DE SODIO DE </w:t>
                  </w:r>
                  <w:proofErr w:type="gramStart"/>
                  <w:r w:rsidRPr="00270389">
                    <w:rPr>
                      <w:rFonts w:asciiTheme="minorHAnsi" w:hAnsiTheme="minorHAnsi" w:cstheme="minorHAnsi"/>
                      <w:sz w:val="18"/>
                      <w:szCs w:val="18"/>
                    </w:rPr>
                    <w:t>250W</w:t>
                  </w:r>
                  <w:proofErr w:type="gramEnd"/>
                  <w:r w:rsidRPr="00270389">
                    <w:rPr>
                      <w:rFonts w:asciiTheme="minorHAnsi" w:hAnsiTheme="minorHAnsi" w:cstheme="minorHAnsi"/>
                      <w:sz w:val="18"/>
                      <w:szCs w:val="18"/>
                    </w:rPr>
                    <w:t xml:space="preserve"> A 400W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360,00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10.800,00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35</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PARAFUSO MAQUINA 16X250MM</w:t>
                  </w:r>
                  <w:proofErr w:type="gramStart"/>
                  <w:r w:rsidRPr="00270389">
                    <w:rPr>
                      <w:rFonts w:asciiTheme="minorHAnsi" w:hAnsiTheme="minorHAnsi" w:cstheme="minorHAnsi"/>
                      <w:sz w:val="18"/>
                      <w:szCs w:val="18"/>
                    </w:rPr>
                    <w:t xml:space="preserve">  </w:t>
                  </w:r>
                  <w:proofErr w:type="gramEnd"/>
                  <w:r w:rsidRPr="00270389">
                    <w:rPr>
                      <w:rFonts w:asciiTheme="minorHAnsi" w:hAnsiTheme="minorHAnsi" w:cstheme="minorHAnsi"/>
                      <w:sz w:val="18"/>
                      <w:szCs w:val="18"/>
                    </w:rPr>
                    <w:t xml:space="preserve">ROSCA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16,50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1.650,00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36</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REATOR VS </w:t>
                  </w:r>
                  <w:proofErr w:type="gramStart"/>
                  <w:r w:rsidRPr="00270389">
                    <w:rPr>
                      <w:rFonts w:asciiTheme="minorHAnsi" w:hAnsiTheme="minorHAnsi" w:cstheme="minorHAnsi"/>
                      <w:sz w:val="18"/>
                      <w:szCs w:val="18"/>
                    </w:rPr>
                    <w:t>250W</w:t>
                  </w:r>
                  <w:proofErr w:type="gramEnd"/>
                  <w:r w:rsidRPr="00270389">
                    <w:rPr>
                      <w:rFonts w:asciiTheme="minorHAnsi" w:hAnsiTheme="minorHAnsi" w:cstheme="minorHAnsi"/>
                      <w:sz w:val="18"/>
                      <w:szCs w:val="18"/>
                    </w:rPr>
                    <w:t xml:space="preserve"> (EXTERNO)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102,00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3.060,00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37</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REATOR VS </w:t>
                  </w:r>
                  <w:proofErr w:type="gramStart"/>
                  <w:r w:rsidRPr="00270389">
                    <w:rPr>
                      <w:rFonts w:asciiTheme="minorHAnsi" w:hAnsiTheme="minorHAnsi" w:cstheme="minorHAnsi"/>
                      <w:sz w:val="18"/>
                      <w:szCs w:val="18"/>
                    </w:rPr>
                    <w:t>400W</w:t>
                  </w:r>
                  <w:proofErr w:type="gramEnd"/>
                  <w:r w:rsidRPr="00270389">
                    <w:rPr>
                      <w:rFonts w:asciiTheme="minorHAnsi" w:hAnsiTheme="minorHAnsi" w:cstheme="minorHAnsi"/>
                      <w:sz w:val="18"/>
                      <w:szCs w:val="18"/>
                    </w:rPr>
                    <w:t xml:space="preserve"> (EXTERNO)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145,00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4.350,00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38</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REATOR VS </w:t>
                  </w:r>
                  <w:proofErr w:type="gramStart"/>
                  <w:r w:rsidRPr="00270389">
                    <w:rPr>
                      <w:rFonts w:asciiTheme="minorHAnsi" w:hAnsiTheme="minorHAnsi" w:cstheme="minorHAnsi"/>
                      <w:sz w:val="18"/>
                      <w:szCs w:val="18"/>
                    </w:rPr>
                    <w:t>70W</w:t>
                  </w:r>
                  <w:proofErr w:type="gramEnd"/>
                  <w:r w:rsidRPr="00270389">
                    <w:rPr>
                      <w:rFonts w:asciiTheme="minorHAnsi" w:hAnsiTheme="minorHAnsi" w:cstheme="minorHAnsi"/>
                      <w:sz w:val="18"/>
                      <w:szCs w:val="18"/>
                    </w:rPr>
                    <w:t xml:space="preserve"> ( EXTERNO)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82,00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2.460,00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39</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RELE FOTO ELETRONICO NA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2.750,00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40</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RELE FOTOELETRONICO NF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42,00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2.100,00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41</w:t>
                  </w:r>
                </w:p>
              </w:tc>
              <w:tc>
                <w:tcPr>
                  <w:tcW w:w="3161" w:type="dxa"/>
                  <w:noWrap/>
                  <w:vAlign w:val="bottom"/>
                  <w:hideMark/>
                </w:tcPr>
                <w:p w:rsidR="00270389" w:rsidRPr="00270389" w:rsidRDefault="00270389" w:rsidP="0079124E">
                  <w:pPr>
                    <w:rPr>
                      <w:rFonts w:asciiTheme="minorHAnsi" w:hAnsiTheme="minorHAnsi" w:cstheme="minorHAnsi"/>
                      <w:sz w:val="18"/>
                      <w:szCs w:val="18"/>
                    </w:rPr>
                  </w:pPr>
                  <w:proofErr w:type="gramStart"/>
                  <w:r w:rsidRPr="00270389">
                    <w:rPr>
                      <w:rFonts w:asciiTheme="minorHAnsi" w:hAnsiTheme="minorHAnsi" w:cstheme="minorHAnsi"/>
                      <w:sz w:val="18"/>
                      <w:szCs w:val="18"/>
                    </w:rPr>
                    <w:t>CONECTOR CUNHA</w:t>
                  </w:r>
                  <w:proofErr w:type="gramEnd"/>
                  <w:r w:rsidRPr="00270389">
                    <w:rPr>
                      <w:rFonts w:asciiTheme="minorHAnsi" w:hAnsiTheme="minorHAnsi" w:cstheme="minorHAnsi"/>
                      <w:sz w:val="18"/>
                      <w:szCs w:val="18"/>
                    </w:rPr>
                    <w:t xml:space="preserve"> TIPO III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13,50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1.350,00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42</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REATOR VAPOR MARCURIO DE 80 </w:t>
                  </w:r>
                  <w:proofErr w:type="gramStart"/>
                  <w:r w:rsidRPr="00270389">
                    <w:rPr>
                      <w:rFonts w:asciiTheme="minorHAnsi" w:hAnsiTheme="minorHAnsi" w:cstheme="minorHAnsi"/>
                      <w:sz w:val="18"/>
                      <w:szCs w:val="18"/>
                    </w:rPr>
                    <w:t xml:space="preserve">(EXTERNO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72,00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3.600,00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43</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PROJETOR DE ALUMINIO </w:t>
                  </w:r>
                  <w:proofErr w:type="gramStart"/>
                  <w:r w:rsidRPr="00270389">
                    <w:rPr>
                      <w:rFonts w:asciiTheme="minorHAnsi" w:hAnsiTheme="minorHAnsi" w:cstheme="minorHAnsi"/>
                      <w:sz w:val="18"/>
                      <w:szCs w:val="18"/>
                    </w:rPr>
                    <w:t>400W</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175,00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5.250,00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44</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PROJETOR DE ALUMINIO </w:t>
                  </w:r>
                  <w:proofErr w:type="gramStart"/>
                  <w:r w:rsidRPr="00270389">
                    <w:rPr>
                      <w:rFonts w:asciiTheme="minorHAnsi" w:hAnsiTheme="minorHAnsi" w:cstheme="minorHAnsi"/>
                      <w:sz w:val="18"/>
                      <w:szCs w:val="18"/>
                    </w:rPr>
                    <w:t>200W</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Start"/>
                  <w:r w:rsidRPr="00270389">
                    <w:rPr>
                      <w:rFonts w:asciiTheme="minorHAnsi" w:hAnsiTheme="minorHAnsi" w:cstheme="minorHAnsi"/>
                      <w:sz w:val="18"/>
                      <w:szCs w:val="18"/>
                    </w:rPr>
                    <w:t>5</w:t>
                  </w:r>
                  <w:proofErr w:type="gramEnd"/>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128,00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640,00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45</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LAMPADA VAPOR METALICO DE 400 COLUR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76,00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3.800,00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46</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LAMPADA VAPOR METALICO DE </w:t>
                  </w:r>
                  <w:proofErr w:type="spellStart"/>
                  <w:r w:rsidRPr="00270389">
                    <w:rPr>
                      <w:rFonts w:asciiTheme="minorHAnsi" w:hAnsiTheme="minorHAnsi" w:cstheme="minorHAnsi"/>
                      <w:sz w:val="18"/>
                      <w:szCs w:val="18"/>
                    </w:rPr>
                    <w:t>DE</w:t>
                  </w:r>
                  <w:proofErr w:type="spellEnd"/>
                  <w:r w:rsidRPr="00270389">
                    <w:rPr>
                      <w:rFonts w:asciiTheme="minorHAnsi" w:hAnsiTheme="minorHAnsi" w:cstheme="minorHAnsi"/>
                      <w:sz w:val="18"/>
                      <w:szCs w:val="18"/>
                    </w:rPr>
                    <w:t xml:space="preserve"> </w:t>
                  </w:r>
                  <w:proofErr w:type="gramStart"/>
                  <w:r w:rsidRPr="00270389">
                    <w:rPr>
                      <w:rFonts w:asciiTheme="minorHAnsi" w:hAnsiTheme="minorHAnsi" w:cstheme="minorHAnsi"/>
                      <w:sz w:val="18"/>
                      <w:szCs w:val="18"/>
                    </w:rPr>
                    <w:t>400W</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76,00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3.800,00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47</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LAMPADA VAPOR METALICO DE </w:t>
                  </w:r>
                  <w:proofErr w:type="spellStart"/>
                  <w:r w:rsidRPr="00270389">
                    <w:rPr>
                      <w:rFonts w:asciiTheme="minorHAnsi" w:hAnsiTheme="minorHAnsi" w:cstheme="minorHAnsi"/>
                      <w:sz w:val="18"/>
                      <w:szCs w:val="18"/>
                    </w:rPr>
                    <w:t>DE</w:t>
                  </w:r>
                  <w:proofErr w:type="spellEnd"/>
                  <w:r w:rsidRPr="00270389">
                    <w:rPr>
                      <w:rFonts w:asciiTheme="minorHAnsi" w:hAnsiTheme="minorHAnsi" w:cstheme="minorHAnsi"/>
                      <w:sz w:val="18"/>
                      <w:szCs w:val="18"/>
                    </w:rPr>
                    <w:t xml:space="preserve"> </w:t>
                  </w:r>
                  <w:proofErr w:type="gramStart"/>
                  <w:r w:rsidRPr="00270389">
                    <w:rPr>
                      <w:rFonts w:asciiTheme="minorHAnsi" w:hAnsiTheme="minorHAnsi" w:cstheme="minorHAnsi"/>
                      <w:sz w:val="18"/>
                      <w:szCs w:val="18"/>
                    </w:rPr>
                    <w:t>1000W</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120,00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6.000,00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48</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REATOR VAPOR METALICO </w:t>
                  </w:r>
                  <w:proofErr w:type="gramStart"/>
                  <w:r w:rsidRPr="00270389">
                    <w:rPr>
                      <w:rFonts w:asciiTheme="minorHAnsi" w:hAnsiTheme="minorHAnsi" w:cstheme="minorHAnsi"/>
                      <w:sz w:val="18"/>
                      <w:szCs w:val="18"/>
                    </w:rPr>
                    <w:t>1000W</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350,00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3.500,00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49</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MANGUEIRA NATALINADO TIPO FLEXLIGHT </w:t>
                  </w:r>
                  <w:proofErr w:type="gramStart"/>
                  <w:r w:rsidRPr="00270389">
                    <w:rPr>
                      <w:rFonts w:asciiTheme="minorHAnsi" w:hAnsiTheme="minorHAnsi" w:cstheme="minorHAnsi"/>
                      <w:sz w:val="18"/>
                      <w:szCs w:val="18"/>
                    </w:rPr>
                    <w:t>220W</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36,00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2.880,00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50</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PROJETOR DE ALUMINIO </w:t>
                  </w:r>
                  <w:proofErr w:type="gramStart"/>
                  <w:r w:rsidRPr="00270389">
                    <w:rPr>
                      <w:rFonts w:asciiTheme="minorHAnsi" w:hAnsiTheme="minorHAnsi" w:cstheme="minorHAnsi"/>
                      <w:sz w:val="18"/>
                      <w:szCs w:val="18"/>
                    </w:rPr>
                    <w:t>1000W</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Start"/>
                  <w:r w:rsidRPr="00270389">
                    <w:rPr>
                      <w:rFonts w:asciiTheme="minorHAnsi" w:hAnsiTheme="minorHAnsi" w:cstheme="minorHAnsi"/>
                      <w:sz w:val="18"/>
                      <w:szCs w:val="18"/>
                    </w:rPr>
                    <w:t>5</w:t>
                  </w:r>
                  <w:proofErr w:type="gramEnd"/>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320,00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1.600,00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51</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CABO MULT-PLEXADO 3F+N DE </w:t>
                  </w:r>
                  <w:proofErr w:type="gramStart"/>
                  <w:r w:rsidRPr="00270389">
                    <w:rPr>
                      <w:rFonts w:asciiTheme="minorHAnsi" w:hAnsiTheme="minorHAnsi" w:cstheme="minorHAnsi"/>
                      <w:sz w:val="18"/>
                      <w:szCs w:val="18"/>
                    </w:rPr>
                    <w:t>16MM</w:t>
                  </w:r>
                  <w:proofErr w:type="gramEnd"/>
                  <w:r w:rsidRPr="00270389">
                    <w:rPr>
                      <w:rFonts w:asciiTheme="minorHAnsi" w:hAnsiTheme="minorHAnsi" w:cstheme="minorHAnsi"/>
                      <w:sz w:val="18"/>
                      <w:szCs w:val="18"/>
                    </w:rPr>
                    <w:t xml:space="preserve"> </w:t>
                  </w:r>
                  <w:r w:rsidRPr="00270389">
                    <w:rPr>
                      <w:rFonts w:asciiTheme="minorHAnsi" w:hAnsiTheme="minorHAnsi" w:cstheme="minorHAnsi"/>
                      <w:sz w:val="18"/>
                      <w:szCs w:val="18"/>
                    </w:rPr>
                    <w:lastRenderedPageBreak/>
                    <w:t xml:space="preserve">750W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lastRenderedPageBreak/>
                    <w:t>MT</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13,50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1.350,00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lastRenderedPageBreak/>
                    <w:t>52</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CONECTOR PERFURANTE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13,00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390,00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53</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FITA ISOLANTE ALTA FUSAO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33,00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990,00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54</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HASTE DE ATERRAMENTO COBREADO</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11,90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357,00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55</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CONECTOR DE ATERRAMENTO GUT</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16,50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495,00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56</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REATOR VS </w:t>
                  </w:r>
                  <w:proofErr w:type="gramStart"/>
                  <w:r w:rsidRPr="00270389">
                    <w:rPr>
                      <w:rFonts w:asciiTheme="minorHAnsi" w:hAnsiTheme="minorHAnsi" w:cstheme="minorHAnsi"/>
                      <w:sz w:val="18"/>
                      <w:szCs w:val="18"/>
                    </w:rPr>
                    <w:t>250W</w:t>
                  </w:r>
                  <w:proofErr w:type="gramEnd"/>
                  <w:r w:rsidRPr="00270389">
                    <w:rPr>
                      <w:rFonts w:asciiTheme="minorHAnsi" w:hAnsiTheme="minorHAnsi" w:cstheme="minorHAnsi"/>
                      <w:sz w:val="18"/>
                      <w:szCs w:val="18"/>
                    </w:rPr>
                    <w:t xml:space="preserve"> ( INTERNO)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102,00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3.060,00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57</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REATOR VS </w:t>
                  </w:r>
                  <w:proofErr w:type="gramStart"/>
                  <w:r w:rsidRPr="00270389">
                    <w:rPr>
                      <w:rFonts w:asciiTheme="minorHAnsi" w:hAnsiTheme="minorHAnsi" w:cstheme="minorHAnsi"/>
                      <w:sz w:val="18"/>
                      <w:szCs w:val="18"/>
                    </w:rPr>
                    <w:t>400W</w:t>
                  </w:r>
                  <w:proofErr w:type="gramEnd"/>
                  <w:r w:rsidRPr="00270389">
                    <w:rPr>
                      <w:rFonts w:asciiTheme="minorHAnsi" w:hAnsiTheme="minorHAnsi" w:cstheme="minorHAnsi"/>
                      <w:sz w:val="18"/>
                      <w:szCs w:val="18"/>
                    </w:rPr>
                    <w:t xml:space="preserve"> ( INTERNO)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145,00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4.350,00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58</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LAMPADA VAPOR DE SODIO </w:t>
                  </w:r>
                  <w:proofErr w:type="gramStart"/>
                  <w:r w:rsidRPr="00270389">
                    <w:rPr>
                      <w:rFonts w:asciiTheme="minorHAnsi" w:hAnsiTheme="minorHAnsi" w:cstheme="minorHAnsi"/>
                      <w:sz w:val="18"/>
                      <w:szCs w:val="18"/>
                    </w:rPr>
                    <w:t>150W</w:t>
                  </w:r>
                  <w:proofErr w:type="gramEnd"/>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58,00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4.640,00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59</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REATOR VS </w:t>
                  </w:r>
                  <w:proofErr w:type="gramStart"/>
                  <w:r w:rsidRPr="00270389">
                    <w:rPr>
                      <w:rFonts w:asciiTheme="minorHAnsi" w:hAnsiTheme="minorHAnsi" w:cstheme="minorHAnsi"/>
                      <w:sz w:val="18"/>
                      <w:szCs w:val="18"/>
                    </w:rPr>
                    <w:t>150W</w:t>
                  </w:r>
                  <w:proofErr w:type="gramEnd"/>
                  <w:r w:rsidRPr="00270389">
                    <w:rPr>
                      <w:rFonts w:asciiTheme="minorHAnsi" w:hAnsiTheme="minorHAnsi" w:cstheme="minorHAnsi"/>
                      <w:sz w:val="18"/>
                      <w:szCs w:val="18"/>
                    </w:rPr>
                    <w:t xml:space="preserve"> ( EXTERNO)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95,00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2.850,00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60</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CABO ISOLADO DE 1,5MM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136,00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4.080,00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61</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CABO ISOLADO DE 2.5MM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175,00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5.250,00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62</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CABO ISOLADO DE 4.0MM</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280,00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8.400,00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63</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CABO ISOLADO DE 6,0MM</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420,00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12.600,00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64</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CABO ISOLADO DE </w:t>
                  </w:r>
                  <w:proofErr w:type="gramStart"/>
                  <w:r w:rsidRPr="00270389">
                    <w:rPr>
                      <w:rFonts w:asciiTheme="minorHAnsi" w:hAnsiTheme="minorHAnsi" w:cstheme="minorHAnsi"/>
                      <w:sz w:val="18"/>
                      <w:szCs w:val="18"/>
                    </w:rPr>
                    <w:t>10MM</w:t>
                  </w:r>
                  <w:proofErr w:type="gramEnd"/>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185,00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5.550,00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65</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CABO ISOLADO</w:t>
                  </w:r>
                  <w:proofErr w:type="gramStart"/>
                  <w:r w:rsidRPr="00270389">
                    <w:rPr>
                      <w:rFonts w:asciiTheme="minorHAnsi" w:hAnsiTheme="minorHAnsi" w:cstheme="minorHAnsi"/>
                      <w:sz w:val="18"/>
                      <w:szCs w:val="18"/>
                    </w:rPr>
                    <w:t xml:space="preserve">  </w:t>
                  </w:r>
                  <w:proofErr w:type="gramEnd"/>
                  <w:r w:rsidRPr="00270389">
                    <w:rPr>
                      <w:rFonts w:asciiTheme="minorHAnsi" w:hAnsiTheme="minorHAnsi" w:cstheme="minorHAnsi"/>
                      <w:sz w:val="18"/>
                      <w:szCs w:val="18"/>
                    </w:rPr>
                    <w:t>DE 16MM</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30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220,00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6.600,00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66</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VARA DE MANOBRA</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Start"/>
                  <w:r w:rsidRPr="00270389">
                    <w:rPr>
                      <w:rFonts w:asciiTheme="minorHAnsi" w:hAnsiTheme="minorHAnsi" w:cstheme="minorHAnsi"/>
                      <w:sz w:val="18"/>
                      <w:szCs w:val="18"/>
                    </w:rPr>
                    <w:t>4</w:t>
                  </w:r>
                  <w:proofErr w:type="gramEnd"/>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1.150,00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4.600,00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67</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CABECOTE PARA VARA DE MANOBRA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Start"/>
                  <w:r w:rsidRPr="00270389">
                    <w:rPr>
                      <w:rFonts w:asciiTheme="minorHAnsi" w:hAnsiTheme="minorHAnsi" w:cstheme="minorHAnsi"/>
                      <w:sz w:val="18"/>
                      <w:szCs w:val="18"/>
                    </w:rPr>
                    <w:t>5</w:t>
                  </w:r>
                  <w:proofErr w:type="gramEnd"/>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150,00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68</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SACOLA P/VARA DE MAN. 04 ELEMENTOS</w:t>
                  </w:r>
                  <w:proofErr w:type="gramStart"/>
                  <w:r w:rsidRPr="00270389">
                    <w:rPr>
                      <w:rFonts w:asciiTheme="minorHAnsi" w:hAnsiTheme="minorHAnsi" w:cstheme="minorHAnsi"/>
                      <w:sz w:val="18"/>
                      <w:szCs w:val="18"/>
                    </w:rPr>
                    <w:t xml:space="preserv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End"/>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Start"/>
                  <w:r w:rsidRPr="00270389">
                    <w:rPr>
                      <w:rFonts w:asciiTheme="minorHAnsi" w:hAnsiTheme="minorHAnsi" w:cstheme="minorHAnsi"/>
                      <w:sz w:val="18"/>
                      <w:szCs w:val="18"/>
                    </w:rPr>
                    <w:t>5</w:t>
                  </w:r>
                  <w:proofErr w:type="gramEnd"/>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190,00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950,00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69</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BALDE PARA IÇAR MATERIAL</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210,00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2.100,00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70</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BOLSA PARA ELETRICISTA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210,00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2.100,00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71</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BOTAS PARA BIDENSIDADE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95,00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950,00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72</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CINTO DE </w:t>
                  </w:r>
                  <w:proofErr w:type="gramStart"/>
                  <w:r w:rsidRPr="00270389">
                    <w:rPr>
                      <w:rFonts w:asciiTheme="minorHAnsi" w:hAnsiTheme="minorHAnsi" w:cstheme="minorHAnsi"/>
                      <w:sz w:val="18"/>
                      <w:szCs w:val="18"/>
                    </w:rPr>
                    <w:t>SEG.</w:t>
                  </w:r>
                  <w:proofErr w:type="gramEnd"/>
                  <w:r w:rsidRPr="00270389">
                    <w:rPr>
                      <w:rFonts w:asciiTheme="minorHAnsi" w:hAnsiTheme="minorHAnsi" w:cstheme="minorHAnsi"/>
                      <w:sz w:val="18"/>
                      <w:szCs w:val="18"/>
                    </w:rPr>
                    <w:t xml:space="preserve">PARA ELETRICISTA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Start"/>
                  <w:r w:rsidRPr="00270389">
                    <w:rPr>
                      <w:rFonts w:asciiTheme="minorHAnsi" w:hAnsiTheme="minorHAnsi" w:cstheme="minorHAnsi"/>
                      <w:sz w:val="18"/>
                      <w:szCs w:val="18"/>
                    </w:rPr>
                    <w:t>5</w:t>
                  </w:r>
                  <w:proofErr w:type="gramEnd"/>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215,00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1.075,00</w:t>
                  </w:r>
                </w:p>
              </w:tc>
            </w:tr>
            <w:tr w:rsidR="00270389" w:rsidRPr="00270389" w:rsidTr="0079124E">
              <w:trPr>
                <w:trHeight w:val="285"/>
              </w:trPr>
              <w:tc>
                <w:tcPr>
                  <w:tcW w:w="64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73</w:t>
                  </w:r>
                </w:p>
              </w:tc>
              <w:tc>
                <w:tcPr>
                  <w:tcW w:w="3161" w:type="dxa"/>
                  <w:noWrap/>
                  <w:vAlign w:val="bottom"/>
                  <w:hideMark/>
                </w:tcPr>
                <w:p w:rsidR="00270389" w:rsidRPr="00270389" w:rsidRDefault="00270389" w:rsidP="0079124E">
                  <w:pPr>
                    <w:rPr>
                      <w:rFonts w:asciiTheme="minorHAnsi" w:hAnsiTheme="minorHAnsi" w:cstheme="minorHAnsi"/>
                      <w:sz w:val="18"/>
                      <w:szCs w:val="18"/>
                    </w:rPr>
                  </w:pPr>
                  <w:r w:rsidRPr="00270389">
                    <w:rPr>
                      <w:rFonts w:asciiTheme="minorHAnsi" w:hAnsiTheme="minorHAnsi" w:cstheme="minorHAnsi"/>
                      <w:sz w:val="18"/>
                      <w:szCs w:val="18"/>
                    </w:rPr>
                    <w:t xml:space="preserve">TALABARTE DE </w:t>
                  </w:r>
                  <w:proofErr w:type="gramStart"/>
                  <w:r w:rsidRPr="00270389">
                    <w:rPr>
                      <w:rFonts w:asciiTheme="minorHAnsi" w:hAnsiTheme="minorHAnsi" w:cstheme="minorHAnsi"/>
                      <w:sz w:val="18"/>
                      <w:szCs w:val="18"/>
                    </w:rPr>
                    <w:t>SEG.</w:t>
                  </w:r>
                  <w:proofErr w:type="gramEnd"/>
                  <w:r w:rsidRPr="00270389">
                    <w:rPr>
                      <w:rFonts w:asciiTheme="minorHAnsi" w:hAnsiTheme="minorHAnsi" w:cstheme="minorHAnsi"/>
                      <w:sz w:val="18"/>
                      <w:szCs w:val="18"/>
                    </w:rPr>
                    <w:t xml:space="preserve">PARA ELETRICISTA </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PC</w:t>
                  </w:r>
                </w:p>
              </w:tc>
              <w:tc>
                <w:tcPr>
                  <w:tcW w:w="992" w:type="dxa"/>
                  <w:noWrap/>
                  <w:vAlign w:val="center"/>
                  <w:hideMark/>
                </w:tcPr>
                <w:p w:rsidR="00270389" w:rsidRPr="00270389" w:rsidRDefault="00270389" w:rsidP="0079124E">
                  <w:pPr>
                    <w:jc w:val="center"/>
                    <w:rPr>
                      <w:rFonts w:asciiTheme="minorHAnsi" w:hAnsiTheme="minorHAnsi" w:cstheme="minorHAnsi"/>
                      <w:sz w:val="18"/>
                      <w:szCs w:val="18"/>
                    </w:rPr>
                  </w:pPr>
                  <w:proofErr w:type="gramStart"/>
                  <w:r w:rsidRPr="00270389">
                    <w:rPr>
                      <w:rFonts w:asciiTheme="minorHAnsi" w:hAnsiTheme="minorHAnsi" w:cstheme="minorHAnsi"/>
                      <w:sz w:val="18"/>
                      <w:szCs w:val="18"/>
                    </w:rPr>
                    <w:t>4</w:t>
                  </w:r>
                  <w:proofErr w:type="gramEnd"/>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185,00</w:t>
                  </w:r>
                </w:p>
              </w:tc>
              <w:tc>
                <w:tcPr>
                  <w:tcW w:w="1701" w:type="dxa"/>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sz w:val="18"/>
                      <w:szCs w:val="18"/>
                    </w:rPr>
                    <w:t>740,00</w:t>
                  </w:r>
                </w:p>
              </w:tc>
            </w:tr>
            <w:tr w:rsidR="00270389" w:rsidRPr="00270389" w:rsidTr="0079124E">
              <w:trPr>
                <w:trHeight w:val="285"/>
              </w:trPr>
              <w:tc>
                <w:tcPr>
                  <w:tcW w:w="7487" w:type="dxa"/>
                  <w:gridSpan w:val="5"/>
                  <w:noWrap/>
                  <w:vAlign w:val="center"/>
                  <w:hideMark/>
                </w:tcPr>
                <w:p w:rsidR="00270389" w:rsidRPr="00270389" w:rsidRDefault="00270389" w:rsidP="0079124E">
                  <w:pPr>
                    <w:jc w:val="center"/>
                    <w:rPr>
                      <w:rFonts w:asciiTheme="minorHAnsi" w:hAnsiTheme="minorHAnsi" w:cstheme="minorHAnsi"/>
                      <w:sz w:val="18"/>
                      <w:szCs w:val="18"/>
                    </w:rPr>
                  </w:pPr>
                  <w:r w:rsidRPr="00270389">
                    <w:rPr>
                      <w:rFonts w:asciiTheme="minorHAnsi" w:hAnsiTheme="minorHAnsi" w:cstheme="minorHAnsi"/>
                      <w:b/>
                      <w:sz w:val="18"/>
                      <w:szCs w:val="18"/>
                    </w:rPr>
                    <w:t>VALOR TOTAL PREVISTO PARA O LOTE R$</w:t>
                  </w:r>
                </w:p>
              </w:tc>
              <w:tc>
                <w:tcPr>
                  <w:tcW w:w="1701" w:type="dxa"/>
                  <w:noWrap/>
                  <w:vAlign w:val="center"/>
                  <w:hideMark/>
                </w:tcPr>
                <w:p w:rsidR="00270389" w:rsidRPr="00270389" w:rsidRDefault="00270389" w:rsidP="0079124E">
                  <w:pPr>
                    <w:jc w:val="center"/>
                    <w:rPr>
                      <w:rFonts w:asciiTheme="minorHAnsi" w:hAnsiTheme="minorHAnsi" w:cstheme="minorHAnsi"/>
                      <w:b/>
                      <w:sz w:val="18"/>
                      <w:szCs w:val="18"/>
                    </w:rPr>
                  </w:pPr>
                  <w:r w:rsidRPr="00270389">
                    <w:rPr>
                      <w:rFonts w:asciiTheme="minorHAnsi" w:hAnsiTheme="minorHAnsi" w:cstheme="minorHAnsi"/>
                      <w:b/>
                      <w:sz w:val="18"/>
                      <w:szCs w:val="18"/>
                    </w:rPr>
                    <w:t>267.469,45</w:t>
                  </w:r>
                </w:p>
              </w:tc>
            </w:tr>
          </w:tbl>
          <w:p w:rsidR="00270389" w:rsidRPr="00270389" w:rsidRDefault="00270389" w:rsidP="00270389">
            <w:pPr>
              <w:jc w:val="both"/>
              <w:rPr>
                <w:rFonts w:asciiTheme="minorHAnsi" w:hAnsiTheme="minorHAnsi" w:cstheme="minorHAnsi"/>
                <w:sz w:val="18"/>
                <w:szCs w:val="18"/>
              </w:rPr>
            </w:pPr>
          </w:p>
          <w:p w:rsidR="00956D04" w:rsidRPr="00270389" w:rsidRDefault="00956D04" w:rsidP="00956D04">
            <w:pPr>
              <w:jc w:val="both"/>
              <w:rPr>
                <w:rFonts w:asciiTheme="minorHAnsi" w:hAnsiTheme="minorHAnsi" w:cstheme="minorHAnsi"/>
                <w:sz w:val="18"/>
                <w:szCs w:val="18"/>
              </w:rPr>
            </w:pPr>
          </w:p>
          <w:p w:rsidR="00462D09" w:rsidRPr="00270389" w:rsidRDefault="00462D09" w:rsidP="00595002">
            <w:pPr>
              <w:rPr>
                <w:rFonts w:asciiTheme="minorHAnsi" w:eastAsia="Times New Roman" w:hAnsiTheme="minorHAnsi" w:cstheme="minorHAnsi"/>
                <w:sz w:val="20"/>
                <w:szCs w:val="20"/>
                <w:lang w:eastAsia="pt-BR"/>
              </w:rPr>
            </w:pPr>
          </w:p>
        </w:tc>
        <w:tc>
          <w:tcPr>
            <w:tcW w:w="8897" w:type="dxa"/>
            <w:gridSpan w:val="2"/>
            <w:tcBorders>
              <w:top w:val="nil"/>
              <w:left w:val="nil"/>
              <w:bottom w:val="nil"/>
              <w:right w:val="nil"/>
            </w:tcBorders>
            <w:shd w:val="clear" w:color="auto" w:fill="auto"/>
            <w:noWrap/>
            <w:vAlign w:val="bottom"/>
            <w:hideMark/>
          </w:tcPr>
          <w:p w:rsidR="00462D09" w:rsidRPr="00270389" w:rsidRDefault="00462D09" w:rsidP="00595002">
            <w:pPr>
              <w:rPr>
                <w:rFonts w:asciiTheme="minorHAnsi" w:eastAsia="Times New Roman" w:hAnsiTheme="minorHAnsi" w:cstheme="minorHAnsi"/>
                <w:b/>
                <w:bCs/>
                <w:sz w:val="20"/>
                <w:szCs w:val="20"/>
                <w:lang w:eastAsia="pt-BR"/>
              </w:rPr>
            </w:pPr>
          </w:p>
        </w:tc>
      </w:tr>
    </w:tbl>
    <w:p w:rsidR="00462D09" w:rsidRPr="00270389" w:rsidRDefault="00462D09" w:rsidP="00462D09">
      <w:pPr>
        <w:jc w:val="both"/>
        <w:rPr>
          <w:rFonts w:asciiTheme="minorHAnsi" w:hAnsiTheme="minorHAnsi" w:cstheme="minorHAnsi"/>
        </w:rPr>
      </w:pPr>
    </w:p>
    <w:p w:rsidR="00232136" w:rsidRPr="00270389" w:rsidRDefault="00232136" w:rsidP="00232136">
      <w:pPr>
        <w:jc w:val="center"/>
        <w:rPr>
          <w:rFonts w:asciiTheme="minorHAnsi" w:hAnsiTheme="minorHAnsi" w:cstheme="minorHAnsi"/>
        </w:rPr>
      </w:pPr>
      <w:r w:rsidRPr="00270389">
        <w:rPr>
          <w:rFonts w:asciiTheme="minorHAnsi" w:hAnsiTheme="minorHAnsi" w:cstheme="minorHAnsi"/>
        </w:rPr>
        <w:t>Vera Mendes - PI, 2</w:t>
      </w:r>
      <w:r w:rsidR="0079124E">
        <w:rPr>
          <w:rFonts w:asciiTheme="minorHAnsi" w:hAnsiTheme="minorHAnsi" w:cstheme="minorHAnsi"/>
        </w:rPr>
        <w:t>8</w:t>
      </w:r>
      <w:r w:rsidRPr="00270389">
        <w:rPr>
          <w:rFonts w:asciiTheme="minorHAnsi" w:hAnsiTheme="minorHAnsi" w:cstheme="minorHAnsi"/>
        </w:rPr>
        <w:t xml:space="preserve"> de novembro de </w:t>
      </w:r>
      <w:r w:rsidR="0079124E">
        <w:rPr>
          <w:rFonts w:asciiTheme="minorHAnsi" w:hAnsiTheme="minorHAnsi" w:cstheme="minorHAnsi"/>
        </w:rPr>
        <w:t>2019</w:t>
      </w:r>
      <w:r w:rsidRPr="00270389">
        <w:rPr>
          <w:rFonts w:asciiTheme="minorHAnsi" w:hAnsiTheme="minorHAnsi" w:cstheme="minorHAnsi"/>
        </w:rPr>
        <w:t>.</w:t>
      </w:r>
    </w:p>
    <w:p w:rsidR="00232136" w:rsidRPr="00270389" w:rsidRDefault="00232136" w:rsidP="00232136">
      <w:pPr>
        <w:jc w:val="center"/>
        <w:rPr>
          <w:rFonts w:asciiTheme="minorHAnsi" w:hAnsiTheme="minorHAnsi" w:cstheme="minorHAnsi"/>
        </w:rPr>
      </w:pPr>
    </w:p>
    <w:p w:rsidR="00232136" w:rsidRPr="00270389" w:rsidRDefault="00232136" w:rsidP="00232136">
      <w:pPr>
        <w:jc w:val="center"/>
        <w:rPr>
          <w:rFonts w:asciiTheme="minorHAnsi" w:hAnsiTheme="minorHAnsi" w:cstheme="minorHAnsi"/>
        </w:rPr>
      </w:pPr>
    </w:p>
    <w:p w:rsidR="00232136" w:rsidRPr="00270389" w:rsidRDefault="00232136" w:rsidP="00232136">
      <w:pPr>
        <w:jc w:val="center"/>
        <w:rPr>
          <w:rFonts w:asciiTheme="minorHAnsi" w:hAnsiTheme="minorHAnsi" w:cstheme="minorHAnsi"/>
        </w:rPr>
      </w:pPr>
      <w:r w:rsidRPr="00270389">
        <w:rPr>
          <w:rFonts w:asciiTheme="minorHAnsi" w:hAnsiTheme="minorHAnsi" w:cstheme="minorHAnsi"/>
        </w:rPr>
        <w:t>LUIZA DOS SANTOS BORGES</w:t>
      </w:r>
    </w:p>
    <w:p w:rsidR="00232136" w:rsidRPr="00270389" w:rsidRDefault="00232136" w:rsidP="00232136">
      <w:pPr>
        <w:jc w:val="center"/>
        <w:rPr>
          <w:rFonts w:asciiTheme="minorHAnsi" w:hAnsiTheme="minorHAnsi" w:cstheme="minorHAnsi"/>
          <w:b/>
        </w:rPr>
      </w:pPr>
      <w:r w:rsidRPr="00270389">
        <w:rPr>
          <w:rFonts w:asciiTheme="minorHAnsi" w:hAnsiTheme="minorHAnsi" w:cstheme="minorHAnsi"/>
          <w:b/>
        </w:rPr>
        <w:t>Presidenta da CPL</w:t>
      </w:r>
    </w:p>
    <w:p w:rsidR="00210E67" w:rsidRDefault="00210E67" w:rsidP="00210E67">
      <w:pPr>
        <w:spacing w:after="200" w:line="276" w:lineRule="auto"/>
        <w:rPr>
          <w:rFonts w:asciiTheme="minorHAnsi" w:hAnsiTheme="minorHAnsi" w:cstheme="minorHAnsi"/>
          <w:b/>
          <w:sz w:val="22"/>
        </w:rPr>
      </w:pPr>
    </w:p>
    <w:p w:rsidR="00210E67" w:rsidRDefault="00210E67" w:rsidP="00210E67">
      <w:pPr>
        <w:spacing w:after="200" w:line="276" w:lineRule="auto"/>
        <w:rPr>
          <w:rFonts w:asciiTheme="minorHAnsi" w:hAnsiTheme="minorHAnsi" w:cstheme="minorHAnsi"/>
          <w:b/>
          <w:sz w:val="22"/>
        </w:rPr>
      </w:pPr>
    </w:p>
    <w:p w:rsidR="00210E67" w:rsidRDefault="00210E67" w:rsidP="00210E67">
      <w:pPr>
        <w:spacing w:after="200" w:line="276" w:lineRule="auto"/>
        <w:rPr>
          <w:rFonts w:asciiTheme="minorHAnsi" w:hAnsiTheme="minorHAnsi" w:cstheme="minorHAnsi"/>
          <w:b/>
          <w:sz w:val="22"/>
        </w:rPr>
      </w:pPr>
    </w:p>
    <w:p w:rsidR="00210E67" w:rsidRDefault="00210E67" w:rsidP="00210E67">
      <w:pPr>
        <w:spacing w:after="200" w:line="276" w:lineRule="auto"/>
        <w:rPr>
          <w:rFonts w:asciiTheme="minorHAnsi" w:hAnsiTheme="minorHAnsi" w:cstheme="minorHAnsi"/>
          <w:b/>
          <w:sz w:val="22"/>
        </w:rPr>
      </w:pPr>
    </w:p>
    <w:p w:rsidR="00210E67" w:rsidRDefault="00210E67" w:rsidP="00210E67">
      <w:pPr>
        <w:spacing w:after="200" w:line="276" w:lineRule="auto"/>
        <w:rPr>
          <w:rFonts w:asciiTheme="minorHAnsi" w:hAnsiTheme="minorHAnsi" w:cstheme="minorHAnsi"/>
          <w:b/>
          <w:sz w:val="22"/>
        </w:rPr>
      </w:pPr>
    </w:p>
    <w:p w:rsidR="00210E67" w:rsidRDefault="00210E67" w:rsidP="00210E67">
      <w:pPr>
        <w:spacing w:after="200" w:line="276" w:lineRule="auto"/>
        <w:jc w:val="center"/>
        <w:rPr>
          <w:rFonts w:asciiTheme="minorHAnsi" w:hAnsiTheme="minorHAnsi" w:cstheme="minorHAnsi"/>
          <w:b/>
          <w:bCs/>
        </w:rPr>
      </w:pPr>
    </w:p>
    <w:p w:rsidR="00210E67" w:rsidRDefault="00210E67" w:rsidP="00210E67">
      <w:pPr>
        <w:spacing w:after="200" w:line="276" w:lineRule="auto"/>
        <w:jc w:val="center"/>
        <w:rPr>
          <w:rFonts w:asciiTheme="minorHAnsi" w:hAnsiTheme="minorHAnsi" w:cstheme="minorHAnsi"/>
          <w:b/>
          <w:bCs/>
        </w:rPr>
      </w:pPr>
    </w:p>
    <w:p w:rsidR="00210E67" w:rsidRDefault="00210E67" w:rsidP="00210E67">
      <w:pPr>
        <w:spacing w:after="200" w:line="276" w:lineRule="auto"/>
        <w:jc w:val="center"/>
        <w:rPr>
          <w:rFonts w:asciiTheme="minorHAnsi" w:hAnsiTheme="minorHAnsi" w:cstheme="minorHAnsi"/>
          <w:b/>
          <w:bCs/>
        </w:rPr>
      </w:pPr>
    </w:p>
    <w:p w:rsidR="004B2CAF" w:rsidRPr="00210E67" w:rsidRDefault="004B2CAF" w:rsidP="00210E67">
      <w:pPr>
        <w:spacing w:after="200" w:line="276" w:lineRule="auto"/>
        <w:jc w:val="center"/>
        <w:rPr>
          <w:rFonts w:asciiTheme="minorHAnsi" w:hAnsiTheme="minorHAnsi" w:cstheme="minorHAnsi"/>
          <w:b/>
          <w:sz w:val="22"/>
        </w:rPr>
      </w:pPr>
      <w:r w:rsidRPr="00270389">
        <w:rPr>
          <w:rFonts w:asciiTheme="minorHAnsi" w:hAnsiTheme="minorHAnsi" w:cstheme="minorHAnsi"/>
          <w:b/>
          <w:bCs/>
        </w:rPr>
        <w:lastRenderedPageBreak/>
        <w:t>ANEXO II</w:t>
      </w:r>
    </w:p>
    <w:p w:rsidR="004B2CAF" w:rsidRPr="00270389" w:rsidRDefault="004B2CAF" w:rsidP="004B2CAF">
      <w:pPr>
        <w:jc w:val="center"/>
        <w:rPr>
          <w:rFonts w:asciiTheme="minorHAnsi" w:hAnsiTheme="minorHAnsi" w:cstheme="minorHAnsi"/>
          <w:b/>
          <w:bCs/>
        </w:rPr>
      </w:pPr>
    </w:p>
    <w:p w:rsidR="004B2CAF" w:rsidRPr="00270389" w:rsidRDefault="004B2CAF" w:rsidP="004B2CAF">
      <w:pPr>
        <w:pBdr>
          <w:top w:val="single" w:sz="4" w:space="1" w:color="auto"/>
          <w:left w:val="single" w:sz="4" w:space="4" w:color="auto"/>
          <w:bottom w:val="single" w:sz="4" w:space="0" w:color="auto"/>
          <w:right w:val="single" w:sz="4" w:space="4" w:color="auto"/>
        </w:pBdr>
        <w:jc w:val="center"/>
        <w:rPr>
          <w:rFonts w:asciiTheme="minorHAnsi" w:eastAsia="Times New Roman" w:hAnsiTheme="minorHAnsi" w:cstheme="minorHAnsi"/>
          <w:b/>
          <w:lang w:eastAsia="pt-BR"/>
        </w:rPr>
      </w:pPr>
      <w:r w:rsidRPr="00270389">
        <w:rPr>
          <w:rFonts w:asciiTheme="minorHAnsi" w:eastAsia="Times New Roman" w:hAnsiTheme="minorHAnsi" w:cstheme="minorHAnsi"/>
          <w:b/>
          <w:lang w:eastAsia="pt-BR"/>
        </w:rPr>
        <w:t xml:space="preserve">TOMADA DE PREÇOS </w:t>
      </w:r>
      <w:r w:rsidR="0079124E">
        <w:rPr>
          <w:rFonts w:asciiTheme="minorHAnsi" w:eastAsia="Times New Roman" w:hAnsiTheme="minorHAnsi" w:cstheme="minorHAnsi"/>
          <w:b/>
          <w:lang w:eastAsia="pt-BR"/>
        </w:rPr>
        <w:t>027/2019</w:t>
      </w:r>
    </w:p>
    <w:p w:rsidR="004B2CAF" w:rsidRPr="00270389" w:rsidRDefault="004B2CAF" w:rsidP="004B2CAF">
      <w:pPr>
        <w:pBdr>
          <w:top w:val="single" w:sz="4" w:space="1" w:color="auto"/>
          <w:left w:val="single" w:sz="4" w:space="4" w:color="auto"/>
          <w:bottom w:val="single" w:sz="4" w:space="0" w:color="auto"/>
          <w:right w:val="single" w:sz="4" w:space="4" w:color="auto"/>
        </w:pBdr>
        <w:jc w:val="center"/>
        <w:rPr>
          <w:rFonts w:asciiTheme="minorHAnsi" w:eastAsia="Times New Roman" w:hAnsiTheme="minorHAnsi" w:cstheme="minorHAnsi"/>
          <w:lang w:eastAsia="pt-BR"/>
        </w:rPr>
      </w:pPr>
      <w:r w:rsidRPr="00270389">
        <w:rPr>
          <w:rFonts w:asciiTheme="minorHAnsi" w:eastAsia="Times New Roman" w:hAnsiTheme="minorHAnsi" w:cstheme="minorHAnsi"/>
          <w:lang w:eastAsia="pt-BR"/>
        </w:rPr>
        <w:t xml:space="preserve">PROCESSO ADMINISTRATIVO </w:t>
      </w:r>
      <w:r w:rsidR="0079124E">
        <w:rPr>
          <w:rFonts w:asciiTheme="minorHAnsi" w:eastAsia="Times New Roman" w:hAnsiTheme="minorHAnsi" w:cstheme="minorHAnsi"/>
          <w:lang w:eastAsia="pt-BR"/>
        </w:rPr>
        <w:t>042/2019</w:t>
      </w:r>
    </w:p>
    <w:p w:rsidR="004B2CAF" w:rsidRPr="00270389" w:rsidRDefault="004B2CAF" w:rsidP="004B2CAF">
      <w:pPr>
        <w:jc w:val="center"/>
        <w:rPr>
          <w:rFonts w:asciiTheme="minorHAnsi" w:hAnsiTheme="minorHAnsi" w:cstheme="minorHAnsi"/>
          <w:bCs/>
        </w:rPr>
      </w:pPr>
    </w:p>
    <w:p w:rsidR="004B2CAF" w:rsidRPr="00270389" w:rsidRDefault="004B2CAF" w:rsidP="004B2CAF">
      <w:pPr>
        <w:jc w:val="center"/>
        <w:rPr>
          <w:rFonts w:asciiTheme="minorHAnsi" w:hAnsiTheme="minorHAnsi" w:cstheme="minorHAnsi"/>
          <w:bCs/>
        </w:rPr>
      </w:pPr>
    </w:p>
    <w:p w:rsidR="004B2CAF" w:rsidRPr="00270389" w:rsidRDefault="004B2CAF" w:rsidP="004B2CAF">
      <w:pPr>
        <w:pStyle w:val="Corpodetexto"/>
        <w:rPr>
          <w:rFonts w:asciiTheme="minorHAnsi" w:hAnsiTheme="minorHAnsi" w:cstheme="minorHAnsi"/>
          <w:b/>
          <w:sz w:val="20"/>
          <w:u w:val="single"/>
        </w:rPr>
      </w:pPr>
    </w:p>
    <w:p w:rsidR="004B2CAF" w:rsidRPr="00270389" w:rsidRDefault="004B2CAF" w:rsidP="004B2CAF">
      <w:pPr>
        <w:pStyle w:val="Corpodetexto"/>
        <w:jc w:val="center"/>
        <w:rPr>
          <w:rFonts w:asciiTheme="minorHAnsi" w:hAnsiTheme="minorHAnsi" w:cstheme="minorHAnsi"/>
          <w:b/>
        </w:rPr>
      </w:pPr>
      <w:r w:rsidRPr="00270389">
        <w:rPr>
          <w:rFonts w:asciiTheme="minorHAnsi" w:hAnsiTheme="minorHAnsi" w:cstheme="minorHAnsi"/>
          <w:b/>
        </w:rPr>
        <w:t>MODELO DE DECLARAÇÃO DE HABILITAÇÃO</w:t>
      </w:r>
    </w:p>
    <w:p w:rsidR="004B2CAF" w:rsidRPr="00270389" w:rsidRDefault="004B2CAF" w:rsidP="004B2CAF">
      <w:pPr>
        <w:pStyle w:val="Corpodetexto"/>
        <w:rPr>
          <w:rFonts w:asciiTheme="minorHAnsi" w:hAnsiTheme="minorHAnsi" w:cstheme="minorHAnsi"/>
          <w:b/>
          <w:u w:val="single"/>
        </w:rPr>
      </w:pPr>
    </w:p>
    <w:p w:rsidR="004B2CAF" w:rsidRPr="00270389" w:rsidRDefault="004B2CAF" w:rsidP="004B2CAF">
      <w:pPr>
        <w:pStyle w:val="Corpodetexto"/>
        <w:rPr>
          <w:rFonts w:asciiTheme="minorHAnsi" w:hAnsiTheme="minorHAnsi" w:cstheme="minorHAnsi"/>
          <w:b/>
          <w:u w:val="single"/>
        </w:rPr>
      </w:pPr>
    </w:p>
    <w:p w:rsidR="004B2CAF" w:rsidRPr="00270389" w:rsidRDefault="004B2CAF" w:rsidP="004B2CAF">
      <w:pPr>
        <w:pStyle w:val="Corpodetexto"/>
        <w:jc w:val="center"/>
        <w:rPr>
          <w:rFonts w:asciiTheme="minorHAnsi" w:hAnsiTheme="minorHAnsi" w:cstheme="minorHAnsi"/>
          <w:b/>
          <w:u w:val="single"/>
        </w:rPr>
      </w:pPr>
      <w:r w:rsidRPr="00270389">
        <w:rPr>
          <w:rFonts w:asciiTheme="minorHAnsi" w:hAnsiTheme="minorHAnsi" w:cstheme="minorHAnsi"/>
          <w:b/>
          <w:u w:val="single"/>
        </w:rPr>
        <w:t>“DECLARAÇÃO”</w:t>
      </w:r>
    </w:p>
    <w:p w:rsidR="004B2CAF" w:rsidRPr="00270389" w:rsidRDefault="004B2CAF" w:rsidP="004B2CAF">
      <w:pPr>
        <w:jc w:val="both"/>
        <w:rPr>
          <w:rFonts w:asciiTheme="minorHAnsi" w:hAnsiTheme="minorHAnsi" w:cstheme="minorHAnsi"/>
          <w:b/>
        </w:rPr>
      </w:pPr>
    </w:p>
    <w:p w:rsidR="004B2CAF" w:rsidRPr="00270389" w:rsidRDefault="004B2CAF" w:rsidP="004B2CAF">
      <w:pPr>
        <w:jc w:val="both"/>
        <w:rPr>
          <w:rFonts w:asciiTheme="minorHAnsi" w:hAnsiTheme="minorHAnsi" w:cstheme="minorHAnsi"/>
          <w:b/>
        </w:rPr>
      </w:pPr>
      <w:r w:rsidRPr="00270389">
        <w:rPr>
          <w:rFonts w:asciiTheme="minorHAnsi" w:hAnsiTheme="minorHAnsi" w:cstheme="minorHAnsi"/>
          <w:b/>
        </w:rPr>
        <w:t xml:space="preserve">À </w:t>
      </w:r>
    </w:p>
    <w:p w:rsidR="004B2CAF" w:rsidRPr="00270389" w:rsidRDefault="004B2CAF" w:rsidP="004B2CAF">
      <w:pPr>
        <w:jc w:val="both"/>
        <w:rPr>
          <w:rFonts w:asciiTheme="minorHAnsi" w:hAnsiTheme="minorHAnsi" w:cstheme="minorHAnsi"/>
          <w:b/>
        </w:rPr>
      </w:pPr>
      <w:r w:rsidRPr="00270389">
        <w:rPr>
          <w:rFonts w:asciiTheme="minorHAnsi" w:hAnsiTheme="minorHAnsi" w:cstheme="minorHAnsi"/>
          <w:b/>
        </w:rPr>
        <w:t>PREFEITURA MUNICIPAL DE VERA MENDES - PI</w:t>
      </w:r>
    </w:p>
    <w:p w:rsidR="004B2CAF" w:rsidRPr="00270389" w:rsidRDefault="004B2CAF" w:rsidP="004B2CAF">
      <w:pPr>
        <w:jc w:val="both"/>
        <w:rPr>
          <w:rFonts w:asciiTheme="minorHAnsi" w:hAnsiTheme="minorHAnsi" w:cstheme="minorHAnsi"/>
        </w:rPr>
      </w:pPr>
      <w:r w:rsidRPr="00270389">
        <w:rPr>
          <w:rFonts w:asciiTheme="minorHAnsi" w:hAnsiTheme="minorHAnsi" w:cstheme="minorHAnsi"/>
        </w:rPr>
        <w:t>At. – Comissão Permanente de Licitação-CPL</w:t>
      </w:r>
    </w:p>
    <w:p w:rsidR="004B2CAF" w:rsidRPr="00270389" w:rsidRDefault="004B2CAF" w:rsidP="004B2CAF">
      <w:pPr>
        <w:jc w:val="both"/>
        <w:rPr>
          <w:rFonts w:asciiTheme="minorHAnsi" w:hAnsiTheme="minorHAnsi" w:cstheme="minorHAnsi"/>
        </w:rPr>
      </w:pPr>
    </w:p>
    <w:p w:rsidR="004B2CAF" w:rsidRPr="00270389" w:rsidRDefault="004B2CAF" w:rsidP="004B2CAF">
      <w:pPr>
        <w:jc w:val="both"/>
        <w:rPr>
          <w:rFonts w:asciiTheme="minorHAnsi" w:hAnsiTheme="minorHAnsi" w:cstheme="minorHAnsi"/>
        </w:rPr>
      </w:pPr>
    </w:p>
    <w:p w:rsidR="004B2CAF" w:rsidRPr="00270389" w:rsidRDefault="004B2CAF" w:rsidP="004B2CAF">
      <w:pPr>
        <w:jc w:val="both"/>
        <w:rPr>
          <w:rFonts w:asciiTheme="minorHAnsi" w:hAnsiTheme="minorHAnsi" w:cstheme="minorHAnsi"/>
        </w:rPr>
      </w:pPr>
    </w:p>
    <w:p w:rsidR="004B2CAF" w:rsidRPr="00270389" w:rsidRDefault="004B2CAF" w:rsidP="004B2CAF">
      <w:pPr>
        <w:ind w:left="2300"/>
        <w:jc w:val="both"/>
        <w:rPr>
          <w:rFonts w:asciiTheme="minorHAnsi" w:hAnsiTheme="minorHAnsi" w:cstheme="minorHAnsi"/>
        </w:rPr>
      </w:pPr>
    </w:p>
    <w:p w:rsidR="004B2CAF" w:rsidRPr="00270389" w:rsidRDefault="004B2CAF" w:rsidP="004B2CAF">
      <w:pPr>
        <w:jc w:val="both"/>
        <w:rPr>
          <w:rFonts w:asciiTheme="minorHAnsi" w:hAnsiTheme="minorHAnsi" w:cstheme="minorHAnsi"/>
        </w:rPr>
      </w:pPr>
      <w:r w:rsidRPr="00270389">
        <w:rPr>
          <w:rFonts w:asciiTheme="minorHAnsi" w:hAnsiTheme="minorHAnsi" w:cstheme="minorHAnsi"/>
        </w:rPr>
        <w:tab/>
      </w:r>
      <w:r w:rsidRPr="00270389">
        <w:rPr>
          <w:rFonts w:asciiTheme="minorHAnsi" w:hAnsiTheme="minorHAnsi" w:cstheme="minorHAnsi"/>
        </w:rPr>
        <w:tab/>
      </w:r>
      <w:r w:rsidRPr="00270389">
        <w:rPr>
          <w:rFonts w:asciiTheme="minorHAnsi" w:hAnsiTheme="minorHAnsi" w:cstheme="minorHAnsi"/>
        </w:rPr>
        <w:tab/>
        <w:t xml:space="preserve">(Razão Social da Empresa), estabelecida </w:t>
      </w:r>
      <w:proofErr w:type="gramStart"/>
      <w:r w:rsidRPr="00270389">
        <w:rPr>
          <w:rFonts w:asciiTheme="minorHAnsi" w:hAnsiTheme="minorHAnsi" w:cstheme="minorHAnsi"/>
        </w:rPr>
        <w:t>na ...</w:t>
      </w:r>
      <w:proofErr w:type="gramEnd"/>
      <w:r w:rsidRPr="00270389">
        <w:rPr>
          <w:rFonts w:asciiTheme="minorHAnsi" w:hAnsiTheme="minorHAnsi" w:cstheme="minorHAnsi"/>
        </w:rPr>
        <w:t xml:space="preserve">.(endereço completo)...., inscrita no CNPJ sob </w:t>
      </w:r>
      <w:proofErr w:type="spellStart"/>
      <w:r w:rsidRPr="00270389">
        <w:rPr>
          <w:rFonts w:asciiTheme="minorHAnsi" w:hAnsiTheme="minorHAnsi" w:cstheme="minorHAnsi"/>
        </w:rPr>
        <w:t>n.°</w:t>
      </w:r>
      <w:proofErr w:type="spellEnd"/>
      <w:r w:rsidRPr="00270389">
        <w:rPr>
          <w:rFonts w:asciiTheme="minorHAnsi" w:hAnsiTheme="minorHAnsi" w:cstheme="minorHAnsi"/>
        </w:rPr>
        <w:t xml:space="preserve"> ......................, neste ato representada pelo seu (representante/sócio/procurador), no uso de suas atribuições legais, vem:</w:t>
      </w:r>
    </w:p>
    <w:p w:rsidR="004B2CAF" w:rsidRPr="00270389" w:rsidRDefault="004B2CAF" w:rsidP="004B2CAF">
      <w:pPr>
        <w:ind w:left="2300"/>
        <w:jc w:val="both"/>
        <w:rPr>
          <w:rFonts w:asciiTheme="minorHAnsi" w:hAnsiTheme="minorHAnsi" w:cstheme="minorHAnsi"/>
        </w:rPr>
      </w:pPr>
    </w:p>
    <w:p w:rsidR="004B2CAF" w:rsidRPr="00270389" w:rsidRDefault="004B2CAF" w:rsidP="004B2CAF">
      <w:pPr>
        <w:ind w:firstLine="2127"/>
        <w:jc w:val="both"/>
        <w:rPr>
          <w:rFonts w:asciiTheme="minorHAnsi" w:hAnsiTheme="minorHAnsi" w:cstheme="minorHAnsi"/>
        </w:rPr>
      </w:pPr>
      <w:r w:rsidRPr="00270389">
        <w:rPr>
          <w:rFonts w:asciiTheme="minorHAnsi" w:hAnsiTheme="minorHAnsi" w:cstheme="minorHAnsi"/>
          <w:u w:val="single"/>
        </w:rPr>
        <w:t>DECLARAR</w:t>
      </w:r>
      <w:r w:rsidRPr="00270389">
        <w:rPr>
          <w:rFonts w:asciiTheme="minorHAnsi" w:hAnsiTheme="minorHAnsi" w:cstheme="minorHAnsi"/>
        </w:rPr>
        <w:t>, para fins de participação no processo licitatório em pauta, sob as penas da Lei, que cumpre plenamente os requisitos de habilitação.</w:t>
      </w:r>
    </w:p>
    <w:p w:rsidR="004B2CAF" w:rsidRPr="00270389" w:rsidRDefault="004B2CAF" w:rsidP="004B2CAF">
      <w:pPr>
        <w:ind w:firstLine="2300"/>
        <w:jc w:val="both"/>
        <w:rPr>
          <w:rFonts w:asciiTheme="minorHAnsi" w:hAnsiTheme="minorHAnsi" w:cstheme="minorHAnsi"/>
        </w:rPr>
      </w:pPr>
    </w:p>
    <w:p w:rsidR="004B2CAF" w:rsidRPr="00270389" w:rsidRDefault="004B2CAF" w:rsidP="004B2CAF">
      <w:pPr>
        <w:ind w:firstLine="2300"/>
        <w:jc w:val="both"/>
        <w:rPr>
          <w:rFonts w:asciiTheme="minorHAnsi" w:hAnsiTheme="minorHAnsi" w:cstheme="minorHAnsi"/>
        </w:rPr>
      </w:pPr>
      <w:r w:rsidRPr="00270389">
        <w:rPr>
          <w:rFonts w:asciiTheme="minorHAnsi" w:hAnsiTheme="minorHAnsi" w:cstheme="minorHAnsi"/>
        </w:rPr>
        <w:t xml:space="preserve">Por ser verdade assina </w:t>
      </w:r>
      <w:proofErr w:type="gramStart"/>
      <w:r w:rsidRPr="00270389">
        <w:rPr>
          <w:rFonts w:asciiTheme="minorHAnsi" w:hAnsiTheme="minorHAnsi" w:cstheme="minorHAnsi"/>
        </w:rPr>
        <w:t>a presente</w:t>
      </w:r>
      <w:proofErr w:type="gramEnd"/>
    </w:p>
    <w:p w:rsidR="004B2CAF" w:rsidRPr="00270389" w:rsidRDefault="004B2CAF" w:rsidP="004B2CAF">
      <w:pPr>
        <w:ind w:firstLine="2300"/>
        <w:jc w:val="both"/>
        <w:rPr>
          <w:rFonts w:asciiTheme="minorHAnsi" w:hAnsiTheme="minorHAnsi" w:cstheme="minorHAnsi"/>
        </w:rPr>
      </w:pPr>
    </w:p>
    <w:p w:rsidR="004B2CAF" w:rsidRPr="00270389" w:rsidRDefault="004B2CAF" w:rsidP="004B2CAF">
      <w:pPr>
        <w:ind w:firstLine="2300"/>
        <w:jc w:val="both"/>
        <w:rPr>
          <w:rFonts w:asciiTheme="minorHAnsi" w:hAnsiTheme="minorHAnsi" w:cstheme="minorHAnsi"/>
        </w:rPr>
      </w:pPr>
    </w:p>
    <w:p w:rsidR="004B2CAF" w:rsidRPr="00270389" w:rsidRDefault="004B2CAF" w:rsidP="004B2CAF">
      <w:pPr>
        <w:ind w:firstLine="2300"/>
        <w:jc w:val="right"/>
        <w:rPr>
          <w:rFonts w:asciiTheme="minorHAnsi" w:hAnsiTheme="minorHAnsi" w:cstheme="minorHAnsi"/>
          <w:sz w:val="22"/>
        </w:rPr>
      </w:pPr>
      <w:proofErr w:type="gramStart"/>
      <w:r w:rsidRPr="00270389">
        <w:rPr>
          <w:rFonts w:asciiTheme="minorHAnsi" w:hAnsiTheme="minorHAnsi" w:cstheme="minorHAnsi"/>
          <w:sz w:val="23"/>
          <w:szCs w:val="23"/>
        </w:rPr>
        <w:t>...................</w:t>
      </w:r>
      <w:proofErr w:type="gramEnd"/>
      <w:r w:rsidRPr="00270389">
        <w:rPr>
          <w:rFonts w:asciiTheme="minorHAnsi" w:hAnsiTheme="minorHAnsi" w:cstheme="minorHAnsi"/>
          <w:sz w:val="23"/>
          <w:szCs w:val="23"/>
        </w:rPr>
        <w:t xml:space="preserve">, ............... </w:t>
      </w:r>
      <w:proofErr w:type="gramStart"/>
      <w:r w:rsidRPr="00270389">
        <w:rPr>
          <w:rFonts w:asciiTheme="minorHAnsi" w:hAnsiTheme="minorHAnsi" w:cstheme="minorHAnsi"/>
          <w:sz w:val="23"/>
          <w:szCs w:val="23"/>
        </w:rPr>
        <w:t>de</w:t>
      </w:r>
      <w:proofErr w:type="gramEnd"/>
      <w:r w:rsidRPr="00270389">
        <w:rPr>
          <w:rFonts w:asciiTheme="minorHAnsi" w:hAnsiTheme="minorHAnsi" w:cstheme="minorHAnsi"/>
          <w:sz w:val="23"/>
          <w:szCs w:val="23"/>
        </w:rPr>
        <w:t xml:space="preserve"> ................................ </w:t>
      </w:r>
      <w:proofErr w:type="gramStart"/>
      <w:r w:rsidRPr="00270389">
        <w:rPr>
          <w:rFonts w:asciiTheme="minorHAnsi" w:hAnsiTheme="minorHAnsi" w:cstheme="minorHAnsi"/>
          <w:sz w:val="23"/>
          <w:szCs w:val="23"/>
        </w:rPr>
        <w:t>de</w:t>
      </w:r>
      <w:proofErr w:type="gramEnd"/>
      <w:r w:rsidRPr="00270389">
        <w:rPr>
          <w:rFonts w:asciiTheme="minorHAnsi" w:hAnsiTheme="minorHAnsi" w:cstheme="minorHAnsi"/>
          <w:sz w:val="23"/>
          <w:szCs w:val="23"/>
        </w:rPr>
        <w:t xml:space="preserve"> </w:t>
      </w:r>
      <w:r w:rsidR="0079124E">
        <w:rPr>
          <w:rFonts w:asciiTheme="minorHAnsi" w:hAnsiTheme="minorHAnsi" w:cstheme="minorHAnsi"/>
          <w:sz w:val="23"/>
          <w:szCs w:val="23"/>
        </w:rPr>
        <w:t>2019</w:t>
      </w:r>
      <w:r w:rsidRPr="00270389">
        <w:rPr>
          <w:rFonts w:asciiTheme="minorHAnsi" w:hAnsiTheme="minorHAnsi" w:cstheme="minorHAnsi"/>
          <w:sz w:val="22"/>
        </w:rPr>
        <w:t>.</w:t>
      </w:r>
    </w:p>
    <w:p w:rsidR="004B2CAF" w:rsidRPr="00270389" w:rsidRDefault="004B2CAF" w:rsidP="004B2CAF">
      <w:pPr>
        <w:ind w:firstLine="2300"/>
        <w:jc w:val="both"/>
        <w:rPr>
          <w:rFonts w:asciiTheme="minorHAnsi" w:hAnsiTheme="minorHAnsi" w:cstheme="minorHAnsi"/>
        </w:rPr>
      </w:pPr>
    </w:p>
    <w:p w:rsidR="004B2CAF" w:rsidRPr="00270389" w:rsidRDefault="004B2CAF" w:rsidP="004B2CAF">
      <w:pPr>
        <w:jc w:val="center"/>
        <w:rPr>
          <w:rFonts w:asciiTheme="minorHAnsi" w:hAnsiTheme="minorHAnsi" w:cstheme="minorHAnsi"/>
        </w:rPr>
      </w:pPr>
    </w:p>
    <w:p w:rsidR="004B2CAF" w:rsidRPr="00270389" w:rsidRDefault="004B2CAF" w:rsidP="004B2CAF">
      <w:pPr>
        <w:jc w:val="center"/>
        <w:rPr>
          <w:rFonts w:asciiTheme="minorHAnsi" w:hAnsiTheme="minorHAnsi" w:cstheme="minorHAnsi"/>
        </w:rPr>
      </w:pPr>
    </w:p>
    <w:p w:rsidR="004B2CAF" w:rsidRPr="00270389" w:rsidRDefault="004B2CAF" w:rsidP="004B2CAF">
      <w:pPr>
        <w:jc w:val="center"/>
        <w:rPr>
          <w:rFonts w:asciiTheme="minorHAnsi" w:hAnsiTheme="minorHAnsi" w:cstheme="minorHAnsi"/>
        </w:rPr>
      </w:pPr>
      <w:r w:rsidRPr="00270389">
        <w:rPr>
          <w:rFonts w:asciiTheme="minorHAnsi" w:hAnsiTheme="minorHAnsi" w:cstheme="minorHAnsi"/>
        </w:rPr>
        <w:t>_________________________</w:t>
      </w:r>
    </w:p>
    <w:p w:rsidR="004B2CAF" w:rsidRPr="00270389" w:rsidRDefault="004B2CAF" w:rsidP="004B2CAF">
      <w:pPr>
        <w:jc w:val="center"/>
        <w:rPr>
          <w:rFonts w:asciiTheme="minorHAnsi" w:hAnsiTheme="minorHAnsi" w:cstheme="minorHAnsi"/>
          <w:b/>
        </w:rPr>
      </w:pPr>
      <w:r w:rsidRPr="00270389">
        <w:rPr>
          <w:rFonts w:asciiTheme="minorHAnsi" w:hAnsiTheme="minorHAnsi" w:cstheme="minorHAnsi"/>
          <w:b/>
        </w:rPr>
        <w:t>Razão Social da Empresa</w:t>
      </w:r>
    </w:p>
    <w:p w:rsidR="004B2CAF" w:rsidRPr="00270389" w:rsidRDefault="004B2CAF" w:rsidP="004B2CAF">
      <w:pPr>
        <w:jc w:val="center"/>
        <w:rPr>
          <w:rFonts w:asciiTheme="minorHAnsi" w:hAnsiTheme="minorHAnsi" w:cstheme="minorHAnsi"/>
          <w:sz w:val="22"/>
        </w:rPr>
      </w:pPr>
      <w:r w:rsidRPr="00270389">
        <w:rPr>
          <w:rFonts w:asciiTheme="minorHAnsi" w:hAnsiTheme="minorHAnsi" w:cstheme="minorHAnsi"/>
          <w:sz w:val="22"/>
        </w:rPr>
        <w:t>Nome do responsável/procurador</w:t>
      </w:r>
    </w:p>
    <w:p w:rsidR="004B2CAF" w:rsidRPr="00270389" w:rsidRDefault="004B2CAF" w:rsidP="004B2CAF">
      <w:pPr>
        <w:jc w:val="center"/>
        <w:rPr>
          <w:rFonts w:asciiTheme="minorHAnsi" w:hAnsiTheme="minorHAnsi" w:cstheme="minorHAnsi"/>
          <w:sz w:val="22"/>
        </w:rPr>
      </w:pPr>
      <w:r w:rsidRPr="00270389">
        <w:rPr>
          <w:rFonts w:asciiTheme="minorHAnsi" w:hAnsiTheme="minorHAnsi" w:cstheme="minorHAnsi"/>
          <w:sz w:val="22"/>
        </w:rPr>
        <w:t>Cargo do responsável/procurador</w:t>
      </w:r>
    </w:p>
    <w:p w:rsidR="004B2CAF" w:rsidRPr="00270389" w:rsidRDefault="004B2CAF" w:rsidP="004B2CAF">
      <w:pPr>
        <w:jc w:val="center"/>
        <w:rPr>
          <w:rFonts w:asciiTheme="minorHAnsi" w:hAnsiTheme="minorHAnsi" w:cstheme="minorHAnsi"/>
        </w:rPr>
      </w:pPr>
      <w:r w:rsidRPr="00270389">
        <w:rPr>
          <w:rFonts w:asciiTheme="minorHAnsi" w:hAnsiTheme="minorHAnsi" w:cstheme="minorHAnsi"/>
          <w:sz w:val="22"/>
        </w:rPr>
        <w:t>N° do documento de identidade</w:t>
      </w:r>
    </w:p>
    <w:p w:rsidR="004B2CAF" w:rsidRPr="00270389" w:rsidRDefault="004B2CAF" w:rsidP="004B2CAF">
      <w:pPr>
        <w:pStyle w:val="Corpodetexto"/>
        <w:jc w:val="center"/>
        <w:rPr>
          <w:rFonts w:asciiTheme="minorHAnsi" w:hAnsiTheme="minorHAnsi" w:cstheme="minorHAnsi"/>
          <w:b/>
          <w:u w:val="single"/>
        </w:rPr>
      </w:pPr>
    </w:p>
    <w:p w:rsidR="004B2CAF" w:rsidRPr="00270389" w:rsidRDefault="004B2CAF" w:rsidP="004B2CAF">
      <w:pPr>
        <w:rPr>
          <w:rFonts w:asciiTheme="minorHAnsi" w:hAnsiTheme="minorHAnsi" w:cstheme="minorHAnsi"/>
        </w:rPr>
      </w:pPr>
    </w:p>
    <w:p w:rsidR="004B2CAF" w:rsidRPr="00270389" w:rsidRDefault="004B2CAF" w:rsidP="004B2CAF">
      <w:pPr>
        <w:rPr>
          <w:rFonts w:asciiTheme="minorHAnsi" w:hAnsiTheme="minorHAnsi" w:cstheme="minorHAnsi"/>
        </w:rPr>
      </w:pPr>
    </w:p>
    <w:p w:rsidR="004B2CAF" w:rsidRPr="00270389" w:rsidRDefault="004B2CAF" w:rsidP="004B2CAF">
      <w:pPr>
        <w:rPr>
          <w:rFonts w:asciiTheme="minorHAnsi" w:hAnsiTheme="minorHAnsi" w:cstheme="minorHAnsi"/>
        </w:rPr>
      </w:pPr>
    </w:p>
    <w:p w:rsidR="004B2CAF" w:rsidRPr="00270389" w:rsidRDefault="004B2CAF" w:rsidP="004B2CAF">
      <w:pPr>
        <w:rPr>
          <w:rFonts w:asciiTheme="minorHAnsi" w:hAnsiTheme="minorHAnsi" w:cstheme="minorHAnsi"/>
        </w:rPr>
      </w:pPr>
    </w:p>
    <w:p w:rsidR="004B2CAF" w:rsidRDefault="004B2CAF" w:rsidP="004B2CAF">
      <w:pPr>
        <w:rPr>
          <w:rFonts w:asciiTheme="minorHAnsi" w:hAnsiTheme="minorHAnsi" w:cstheme="minorHAnsi"/>
        </w:rPr>
      </w:pPr>
    </w:p>
    <w:p w:rsidR="00210E67" w:rsidRPr="00270389" w:rsidRDefault="00210E67" w:rsidP="004B2CAF">
      <w:pPr>
        <w:rPr>
          <w:rFonts w:asciiTheme="minorHAnsi" w:hAnsiTheme="minorHAnsi" w:cstheme="minorHAnsi"/>
        </w:rPr>
      </w:pPr>
    </w:p>
    <w:p w:rsidR="004B2CAF" w:rsidRPr="00270389" w:rsidRDefault="004B2CAF" w:rsidP="004B2CAF">
      <w:pPr>
        <w:jc w:val="center"/>
        <w:rPr>
          <w:rFonts w:asciiTheme="minorHAnsi" w:hAnsiTheme="minorHAnsi" w:cstheme="minorHAnsi"/>
          <w:b/>
          <w:bCs/>
        </w:rPr>
      </w:pPr>
    </w:p>
    <w:p w:rsidR="004B2CAF" w:rsidRPr="00270389" w:rsidRDefault="004B2CAF" w:rsidP="004B2CAF">
      <w:pPr>
        <w:jc w:val="center"/>
        <w:rPr>
          <w:rFonts w:asciiTheme="minorHAnsi" w:hAnsiTheme="minorHAnsi" w:cstheme="minorHAnsi"/>
          <w:b/>
          <w:bCs/>
        </w:rPr>
      </w:pPr>
      <w:r w:rsidRPr="00270389">
        <w:rPr>
          <w:rFonts w:asciiTheme="minorHAnsi" w:hAnsiTheme="minorHAnsi" w:cstheme="minorHAnsi"/>
          <w:b/>
          <w:bCs/>
        </w:rPr>
        <w:lastRenderedPageBreak/>
        <w:t>ANEXO III</w:t>
      </w:r>
    </w:p>
    <w:p w:rsidR="004B2CAF" w:rsidRPr="00270389" w:rsidRDefault="004B2CAF" w:rsidP="004B2CAF">
      <w:pPr>
        <w:jc w:val="center"/>
        <w:rPr>
          <w:rFonts w:asciiTheme="minorHAnsi" w:hAnsiTheme="minorHAnsi" w:cstheme="minorHAnsi"/>
          <w:b/>
          <w:bCs/>
        </w:rPr>
      </w:pPr>
    </w:p>
    <w:p w:rsidR="004B2CAF" w:rsidRPr="00270389" w:rsidRDefault="004B2CAF" w:rsidP="004B2CAF">
      <w:pPr>
        <w:pBdr>
          <w:top w:val="single" w:sz="4" w:space="1" w:color="auto"/>
          <w:left w:val="single" w:sz="4" w:space="4" w:color="auto"/>
          <w:bottom w:val="single" w:sz="4" w:space="0" w:color="auto"/>
          <w:right w:val="single" w:sz="4" w:space="4" w:color="auto"/>
        </w:pBdr>
        <w:jc w:val="center"/>
        <w:rPr>
          <w:rFonts w:asciiTheme="minorHAnsi" w:eastAsia="Times New Roman" w:hAnsiTheme="minorHAnsi" w:cstheme="minorHAnsi"/>
          <w:b/>
          <w:lang w:eastAsia="pt-BR"/>
        </w:rPr>
      </w:pPr>
      <w:r w:rsidRPr="00270389">
        <w:rPr>
          <w:rFonts w:asciiTheme="minorHAnsi" w:eastAsia="Times New Roman" w:hAnsiTheme="minorHAnsi" w:cstheme="minorHAnsi"/>
          <w:b/>
          <w:lang w:eastAsia="pt-BR"/>
        </w:rPr>
        <w:t xml:space="preserve">TOMADA DE PREÇOS </w:t>
      </w:r>
      <w:r w:rsidR="0079124E">
        <w:rPr>
          <w:rFonts w:asciiTheme="minorHAnsi" w:eastAsia="Times New Roman" w:hAnsiTheme="minorHAnsi" w:cstheme="minorHAnsi"/>
          <w:b/>
          <w:lang w:eastAsia="pt-BR"/>
        </w:rPr>
        <w:t>027/2019</w:t>
      </w:r>
    </w:p>
    <w:p w:rsidR="004B2CAF" w:rsidRPr="00270389" w:rsidRDefault="004B2CAF" w:rsidP="004B2CAF">
      <w:pPr>
        <w:pBdr>
          <w:top w:val="single" w:sz="4" w:space="1" w:color="auto"/>
          <w:left w:val="single" w:sz="4" w:space="4" w:color="auto"/>
          <w:bottom w:val="single" w:sz="4" w:space="0" w:color="auto"/>
          <w:right w:val="single" w:sz="4" w:space="4" w:color="auto"/>
        </w:pBdr>
        <w:jc w:val="center"/>
        <w:rPr>
          <w:rFonts w:asciiTheme="minorHAnsi" w:eastAsia="Times New Roman" w:hAnsiTheme="minorHAnsi" w:cstheme="minorHAnsi"/>
          <w:lang w:eastAsia="pt-BR"/>
        </w:rPr>
      </w:pPr>
      <w:r w:rsidRPr="00270389">
        <w:rPr>
          <w:rFonts w:asciiTheme="minorHAnsi" w:eastAsia="Times New Roman" w:hAnsiTheme="minorHAnsi" w:cstheme="minorHAnsi"/>
          <w:lang w:eastAsia="pt-BR"/>
        </w:rPr>
        <w:t xml:space="preserve">PROCESSO ADMINISTRATIVO </w:t>
      </w:r>
      <w:r w:rsidR="0079124E">
        <w:rPr>
          <w:rFonts w:asciiTheme="minorHAnsi" w:eastAsia="Times New Roman" w:hAnsiTheme="minorHAnsi" w:cstheme="minorHAnsi"/>
          <w:lang w:eastAsia="pt-BR"/>
        </w:rPr>
        <w:t>042/2019</w:t>
      </w:r>
    </w:p>
    <w:p w:rsidR="004B2CAF" w:rsidRPr="00270389" w:rsidRDefault="004B2CAF" w:rsidP="004B2CAF">
      <w:pPr>
        <w:jc w:val="center"/>
        <w:rPr>
          <w:rFonts w:asciiTheme="minorHAnsi" w:hAnsiTheme="minorHAnsi" w:cstheme="minorHAnsi"/>
          <w:bCs/>
        </w:rPr>
      </w:pPr>
    </w:p>
    <w:p w:rsidR="004B2CAF" w:rsidRPr="00270389" w:rsidRDefault="004B2CAF" w:rsidP="004B2CAF">
      <w:pPr>
        <w:jc w:val="center"/>
        <w:rPr>
          <w:rFonts w:asciiTheme="minorHAnsi" w:hAnsiTheme="minorHAnsi" w:cstheme="minorHAnsi"/>
          <w:bCs/>
        </w:rPr>
      </w:pPr>
    </w:p>
    <w:p w:rsidR="004B2CAF" w:rsidRPr="00270389" w:rsidRDefault="004B2CAF" w:rsidP="004B2CAF">
      <w:pPr>
        <w:jc w:val="center"/>
        <w:rPr>
          <w:rFonts w:asciiTheme="minorHAnsi" w:hAnsiTheme="minorHAnsi" w:cstheme="minorHAnsi"/>
          <w:bCs/>
        </w:rPr>
      </w:pPr>
    </w:p>
    <w:p w:rsidR="004B2CAF" w:rsidRPr="00270389" w:rsidRDefault="004B2CAF" w:rsidP="004B2CAF">
      <w:pPr>
        <w:jc w:val="center"/>
        <w:rPr>
          <w:rFonts w:asciiTheme="minorHAnsi" w:hAnsiTheme="minorHAnsi" w:cstheme="minorHAnsi"/>
          <w:b/>
          <w:bCs/>
        </w:rPr>
      </w:pPr>
      <w:r w:rsidRPr="00270389">
        <w:rPr>
          <w:rFonts w:asciiTheme="minorHAnsi" w:hAnsiTheme="minorHAnsi" w:cstheme="minorHAnsi"/>
          <w:b/>
          <w:bCs/>
        </w:rPr>
        <w:t xml:space="preserve">MODELO DE CREDENCIAMENTO </w:t>
      </w:r>
    </w:p>
    <w:p w:rsidR="004B2CAF" w:rsidRPr="00270389" w:rsidRDefault="004B2CAF" w:rsidP="004B2CAF">
      <w:pPr>
        <w:jc w:val="center"/>
        <w:rPr>
          <w:rFonts w:asciiTheme="minorHAnsi" w:hAnsiTheme="minorHAnsi" w:cstheme="minorHAnsi"/>
          <w:b/>
          <w:bCs/>
        </w:rPr>
      </w:pPr>
      <w:r w:rsidRPr="00270389">
        <w:rPr>
          <w:rFonts w:asciiTheme="minorHAnsi" w:hAnsiTheme="minorHAnsi" w:cstheme="minorHAnsi"/>
          <w:b/>
          <w:bCs/>
        </w:rPr>
        <w:t>(Procurador)</w:t>
      </w:r>
    </w:p>
    <w:p w:rsidR="004B2CAF" w:rsidRPr="00270389" w:rsidRDefault="004B2CAF" w:rsidP="004B2CAF">
      <w:pPr>
        <w:pStyle w:val="Ttulo8"/>
        <w:jc w:val="center"/>
        <w:rPr>
          <w:rFonts w:asciiTheme="minorHAnsi" w:hAnsiTheme="minorHAnsi" w:cstheme="minorHAnsi"/>
          <w:b/>
          <w:i w:val="0"/>
          <w:u w:val="single"/>
        </w:rPr>
      </w:pPr>
    </w:p>
    <w:p w:rsidR="004B2CAF" w:rsidRPr="00270389" w:rsidRDefault="004B2CAF" w:rsidP="004B2CAF">
      <w:pPr>
        <w:pStyle w:val="Ttulo8"/>
        <w:jc w:val="center"/>
        <w:rPr>
          <w:rFonts w:asciiTheme="minorHAnsi" w:hAnsiTheme="minorHAnsi" w:cstheme="minorHAnsi"/>
          <w:b/>
          <w:i w:val="0"/>
          <w:u w:val="single"/>
        </w:rPr>
      </w:pPr>
      <w:r w:rsidRPr="00270389">
        <w:rPr>
          <w:rFonts w:asciiTheme="minorHAnsi" w:hAnsiTheme="minorHAnsi" w:cstheme="minorHAnsi"/>
          <w:b/>
          <w:u w:val="single"/>
        </w:rPr>
        <w:t>PROCURAÇÃO</w:t>
      </w:r>
    </w:p>
    <w:p w:rsidR="004B2CAF" w:rsidRPr="00270389" w:rsidRDefault="004B2CAF" w:rsidP="004B2CAF">
      <w:pPr>
        <w:spacing w:line="360" w:lineRule="auto"/>
        <w:jc w:val="both"/>
        <w:rPr>
          <w:rFonts w:asciiTheme="minorHAnsi" w:hAnsiTheme="minorHAnsi" w:cstheme="minorHAnsi"/>
          <w:bCs/>
        </w:rPr>
      </w:pPr>
    </w:p>
    <w:p w:rsidR="004B2CAF" w:rsidRPr="00270389" w:rsidRDefault="004B2CAF" w:rsidP="004B2CAF">
      <w:pPr>
        <w:spacing w:line="360" w:lineRule="auto"/>
        <w:jc w:val="both"/>
        <w:rPr>
          <w:rFonts w:asciiTheme="minorHAnsi" w:hAnsiTheme="minorHAnsi" w:cstheme="minorHAnsi"/>
          <w:bCs/>
        </w:rPr>
      </w:pPr>
    </w:p>
    <w:p w:rsidR="004B2CAF" w:rsidRPr="00270389" w:rsidRDefault="004B2CAF" w:rsidP="004B2CAF">
      <w:pPr>
        <w:pStyle w:val="Corpodetexto3"/>
        <w:spacing w:line="360" w:lineRule="auto"/>
        <w:ind w:firstLine="708"/>
        <w:jc w:val="both"/>
        <w:rPr>
          <w:rFonts w:asciiTheme="minorHAnsi" w:hAnsiTheme="minorHAnsi" w:cstheme="minorHAnsi"/>
          <w:b/>
          <w:sz w:val="20"/>
          <w:szCs w:val="24"/>
        </w:rPr>
      </w:pPr>
      <w:r w:rsidRPr="00270389">
        <w:rPr>
          <w:rFonts w:asciiTheme="minorHAnsi" w:hAnsiTheme="minorHAnsi" w:cstheme="minorHAnsi"/>
          <w:sz w:val="20"/>
          <w:szCs w:val="24"/>
        </w:rPr>
        <w:t xml:space="preserve">A (nome da empresa) _______________, CNPJ n.º ________________, com sede à ______________________, neste ato representado pelo(s) (diretores ou sócios, com qualificação completa – nome, RG, CPF, nacionalidade, estado civil, profissão e endereço) pelo presente instrumento de mandato, nomeia e constitui, seu(s) </w:t>
      </w:r>
      <w:proofErr w:type="gramStart"/>
      <w:r w:rsidRPr="00270389">
        <w:rPr>
          <w:rFonts w:asciiTheme="minorHAnsi" w:hAnsiTheme="minorHAnsi" w:cstheme="minorHAnsi"/>
          <w:sz w:val="20"/>
          <w:szCs w:val="24"/>
        </w:rPr>
        <w:t>Procurador(</w:t>
      </w:r>
      <w:proofErr w:type="gramEnd"/>
      <w:r w:rsidRPr="00270389">
        <w:rPr>
          <w:rFonts w:asciiTheme="minorHAnsi" w:hAnsiTheme="minorHAnsi" w:cstheme="minorHAnsi"/>
          <w:sz w:val="20"/>
          <w:szCs w:val="24"/>
        </w:rPr>
        <w:t xml:space="preserve">es) o Senhor (es) (nome, RG, CPF, nacionalidade, estado civil, profissão e endereço), a quem confere(m) amplos poderes para junto à Prefeitura Municipal de Vera Mendes-PI, praticar os atos necessários para representar a outorgante na  licitação na modalidade de Tomada de Preço, registrada sob o n.º </w:t>
      </w:r>
      <w:r w:rsidR="00CD2475" w:rsidRPr="00270389">
        <w:rPr>
          <w:rFonts w:asciiTheme="minorHAnsi" w:hAnsiTheme="minorHAnsi" w:cstheme="minorHAnsi"/>
          <w:sz w:val="20"/>
          <w:szCs w:val="24"/>
        </w:rPr>
        <w:t>__________</w:t>
      </w:r>
      <w:r w:rsidRPr="00270389">
        <w:rPr>
          <w:rFonts w:asciiTheme="minorHAnsi" w:hAnsiTheme="minorHAnsi" w:cstheme="minorHAnsi"/>
          <w:sz w:val="20"/>
          <w:szCs w:val="24"/>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4B2CAF" w:rsidRPr="00270389" w:rsidRDefault="004B2CAF" w:rsidP="004B2CAF">
      <w:pPr>
        <w:pStyle w:val="Corpodetexto3"/>
        <w:spacing w:line="360" w:lineRule="auto"/>
        <w:rPr>
          <w:rFonts w:asciiTheme="minorHAnsi" w:hAnsiTheme="minorHAnsi" w:cstheme="minorHAnsi"/>
          <w:szCs w:val="24"/>
        </w:rPr>
      </w:pPr>
    </w:p>
    <w:p w:rsidR="004B2CAF" w:rsidRPr="00270389" w:rsidRDefault="004B2CAF" w:rsidP="004B2CAF">
      <w:pPr>
        <w:pStyle w:val="Corpodetexto"/>
        <w:jc w:val="right"/>
        <w:rPr>
          <w:rFonts w:asciiTheme="minorHAnsi" w:hAnsiTheme="minorHAnsi" w:cstheme="minorHAnsi"/>
        </w:rPr>
      </w:pPr>
      <w:r w:rsidRPr="00270389">
        <w:rPr>
          <w:rFonts w:asciiTheme="minorHAnsi" w:hAnsiTheme="minorHAnsi" w:cstheme="minorHAnsi"/>
        </w:rPr>
        <w:t xml:space="preserve">__________________, _______ de ____________ </w:t>
      </w:r>
      <w:proofErr w:type="spellStart"/>
      <w:r w:rsidRPr="00270389">
        <w:rPr>
          <w:rFonts w:asciiTheme="minorHAnsi" w:hAnsiTheme="minorHAnsi" w:cstheme="minorHAnsi"/>
        </w:rPr>
        <w:t>de</w:t>
      </w:r>
      <w:proofErr w:type="spellEnd"/>
      <w:r w:rsidRPr="00270389">
        <w:rPr>
          <w:rFonts w:asciiTheme="minorHAnsi" w:hAnsiTheme="minorHAnsi" w:cstheme="minorHAnsi"/>
        </w:rPr>
        <w:t xml:space="preserve"> </w:t>
      </w:r>
      <w:r w:rsidR="0079124E">
        <w:rPr>
          <w:rFonts w:asciiTheme="minorHAnsi" w:hAnsiTheme="minorHAnsi" w:cstheme="minorHAnsi"/>
        </w:rPr>
        <w:t>2019</w:t>
      </w:r>
      <w:r w:rsidRPr="00270389">
        <w:rPr>
          <w:rFonts w:asciiTheme="minorHAnsi" w:hAnsiTheme="minorHAnsi" w:cstheme="minorHAnsi"/>
        </w:rPr>
        <w:t>.</w:t>
      </w:r>
    </w:p>
    <w:p w:rsidR="004B2CAF" w:rsidRPr="00270389" w:rsidRDefault="004B2CAF" w:rsidP="004B2CAF">
      <w:pPr>
        <w:spacing w:line="360" w:lineRule="auto"/>
        <w:jc w:val="right"/>
        <w:rPr>
          <w:rFonts w:asciiTheme="minorHAnsi" w:hAnsiTheme="minorHAnsi" w:cstheme="minorHAnsi"/>
        </w:rPr>
      </w:pPr>
    </w:p>
    <w:p w:rsidR="004B2CAF" w:rsidRPr="00270389" w:rsidRDefault="004B2CAF" w:rsidP="004B2CAF">
      <w:pPr>
        <w:pStyle w:val="BodyText21"/>
        <w:widowControl/>
        <w:spacing w:after="0" w:line="360" w:lineRule="auto"/>
        <w:ind w:left="3119"/>
        <w:jc w:val="right"/>
        <w:rPr>
          <w:rFonts w:asciiTheme="minorHAnsi" w:hAnsiTheme="minorHAnsi" w:cstheme="minorHAnsi"/>
        </w:rPr>
      </w:pPr>
      <w:r w:rsidRPr="00270389">
        <w:rPr>
          <w:rFonts w:asciiTheme="minorHAnsi" w:hAnsiTheme="minorHAnsi" w:cstheme="minorHAnsi"/>
        </w:rPr>
        <w:t>______________________________________________</w:t>
      </w:r>
    </w:p>
    <w:p w:rsidR="004B2CAF" w:rsidRPr="00270389" w:rsidRDefault="004B2CAF" w:rsidP="004B2CAF">
      <w:pPr>
        <w:spacing w:line="360" w:lineRule="auto"/>
        <w:ind w:left="3119"/>
        <w:jc w:val="center"/>
        <w:rPr>
          <w:rFonts w:asciiTheme="minorHAnsi" w:hAnsiTheme="minorHAnsi" w:cstheme="minorHAnsi"/>
        </w:rPr>
      </w:pPr>
      <w:r w:rsidRPr="00270389">
        <w:rPr>
          <w:rFonts w:asciiTheme="minorHAnsi" w:hAnsiTheme="minorHAnsi" w:cstheme="minorHAnsi"/>
        </w:rPr>
        <w:t>Assinatura</w:t>
      </w:r>
    </w:p>
    <w:p w:rsidR="004B2CAF" w:rsidRPr="00270389" w:rsidRDefault="004B2CAF" w:rsidP="004B2CAF">
      <w:pPr>
        <w:jc w:val="both"/>
        <w:rPr>
          <w:rFonts w:asciiTheme="minorHAnsi" w:hAnsiTheme="minorHAnsi" w:cstheme="minorHAnsi"/>
          <w:b/>
        </w:rPr>
      </w:pPr>
    </w:p>
    <w:p w:rsidR="004B2CAF" w:rsidRPr="00270389" w:rsidRDefault="004B2CAF" w:rsidP="004B2CAF">
      <w:pPr>
        <w:jc w:val="both"/>
        <w:rPr>
          <w:rFonts w:asciiTheme="minorHAnsi" w:hAnsiTheme="minorHAnsi" w:cstheme="minorHAnsi"/>
          <w:b/>
        </w:rPr>
      </w:pPr>
    </w:p>
    <w:p w:rsidR="004B2CAF" w:rsidRPr="00270389" w:rsidRDefault="004B2CAF" w:rsidP="004B2CAF">
      <w:pPr>
        <w:jc w:val="both"/>
        <w:rPr>
          <w:rFonts w:asciiTheme="minorHAnsi" w:hAnsiTheme="minorHAnsi" w:cstheme="minorHAnsi"/>
          <w:b/>
        </w:rPr>
      </w:pPr>
    </w:p>
    <w:p w:rsidR="004B2CAF" w:rsidRPr="00270389" w:rsidRDefault="004B2CAF" w:rsidP="004B2CAF">
      <w:pPr>
        <w:jc w:val="both"/>
        <w:rPr>
          <w:rFonts w:asciiTheme="minorHAnsi" w:hAnsiTheme="minorHAnsi" w:cstheme="minorHAnsi"/>
          <w:b/>
        </w:rPr>
      </w:pPr>
    </w:p>
    <w:p w:rsidR="004B2CAF" w:rsidRPr="00270389" w:rsidRDefault="004B2CAF" w:rsidP="004B2CAF">
      <w:pPr>
        <w:jc w:val="both"/>
        <w:rPr>
          <w:rFonts w:asciiTheme="minorHAnsi" w:hAnsiTheme="minorHAnsi" w:cstheme="minorHAnsi"/>
          <w:b/>
        </w:rPr>
      </w:pPr>
    </w:p>
    <w:p w:rsidR="004B2CAF" w:rsidRPr="00270389" w:rsidRDefault="004B2CAF" w:rsidP="004B2CAF">
      <w:pPr>
        <w:jc w:val="both"/>
        <w:rPr>
          <w:rFonts w:asciiTheme="minorHAnsi" w:hAnsiTheme="minorHAnsi" w:cstheme="minorHAnsi"/>
        </w:rPr>
      </w:pPr>
      <w:r w:rsidRPr="00270389">
        <w:rPr>
          <w:rFonts w:asciiTheme="minorHAnsi" w:hAnsiTheme="minorHAnsi" w:cstheme="minorHAnsi"/>
          <w:b/>
        </w:rPr>
        <w:t>Obs.:</w:t>
      </w:r>
      <w:r w:rsidRPr="00270389">
        <w:rPr>
          <w:rFonts w:asciiTheme="minorHAnsi" w:hAnsiTheme="minorHAnsi" w:cstheme="minorHAnsi"/>
        </w:rPr>
        <w:t xml:space="preserve"> Esta deverá ser apresentada fora dos envelopes, quando for o caso.</w:t>
      </w:r>
    </w:p>
    <w:p w:rsidR="004B2CAF" w:rsidRPr="00270389" w:rsidRDefault="004B2CAF" w:rsidP="004B2CAF">
      <w:pPr>
        <w:jc w:val="center"/>
        <w:rPr>
          <w:rFonts w:asciiTheme="minorHAnsi" w:hAnsiTheme="minorHAnsi" w:cstheme="minorHAnsi"/>
          <w:b/>
          <w:bCs/>
        </w:rPr>
      </w:pPr>
    </w:p>
    <w:p w:rsidR="00595002" w:rsidRPr="00270389" w:rsidRDefault="00595002" w:rsidP="004B2CAF">
      <w:pPr>
        <w:jc w:val="center"/>
        <w:rPr>
          <w:rFonts w:asciiTheme="minorHAnsi" w:hAnsiTheme="minorHAnsi" w:cstheme="minorHAnsi"/>
          <w:b/>
          <w:bCs/>
        </w:rPr>
      </w:pPr>
    </w:p>
    <w:p w:rsidR="004B2CAF" w:rsidRDefault="004B2CAF" w:rsidP="004B2CAF">
      <w:pPr>
        <w:jc w:val="center"/>
        <w:rPr>
          <w:rFonts w:asciiTheme="minorHAnsi" w:hAnsiTheme="minorHAnsi" w:cstheme="minorHAnsi"/>
          <w:b/>
          <w:bCs/>
        </w:rPr>
      </w:pPr>
    </w:p>
    <w:p w:rsidR="00210E67" w:rsidRDefault="00210E67" w:rsidP="004B2CAF">
      <w:pPr>
        <w:jc w:val="center"/>
        <w:rPr>
          <w:rFonts w:asciiTheme="minorHAnsi" w:hAnsiTheme="minorHAnsi" w:cstheme="minorHAnsi"/>
          <w:b/>
          <w:bCs/>
        </w:rPr>
      </w:pPr>
    </w:p>
    <w:p w:rsidR="00210E67" w:rsidRPr="00270389" w:rsidRDefault="00210E67" w:rsidP="004B2CAF">
      <w:pPr>
        <w:jc w:val="center"/>
        <w:rPr>
          <w:rFonts w:asciiTheme="minorHAnsi" w:hAnsiTheme="minorHAnsi" w:cstheme="minorHAnsi"/>
          <w:b/>
          <w:bCs/>
        </w:rPr>
      </w:pPr>
    </w:p>
    <w:p w:rsidR="004B2CAF" w:rsidRPr="00270389" w:rsidRDefault="004B2CAF" w:rsidP="004B2CAF">
      <w:pPr>
        <w:jc w:val="center"/>
        <w:rPr>
          <w:rFonts w:asciiTheme="minorHAnsi" w:hAnsiTheme="minorHAnsi" w:cstheme="minorHAnsi"/>
          <w:b/>
          <w:bCs/>
        </w:rPr>
      </w:pPr>
      <w:r w:rsidRPr="00270389">
        <w:rPr>
          <w:rFonts w:asciiTheme="minorHAnsi" w:hAnsiTheme="minorHAnsi" w:cstheme="minorHAnsi"/>
          <w:b/>
          <w:bCs/>
        </w:rPr>
        <w:lastRenderedPageBreak/>
        <w:t>ANEXO IV</w:t>
      </w:r>
    </w:p>
    <w:p w:rsidR="004B2CAF" w:rsidRPr="00270389" w:rsidRDefault="004B2CAF" w:rsidP="004B2CAF">
      <w:pPr>
        <w:jc w:val="center"/>
        <w:rPr>
          <w:rFonts w:asciiTheme="minorHAnsi" w:hAnsiTheme="minorHAnsi" w:cstheme="minorHAnsi"/>
          <w:b/>
          <w:bCs/>
        </w:rPr>
      </w:pPr>
    </w:p>
    <w:p w:rsidR="004B2CAF" w:rsidRPr="00270389" w:rsidRDefault="004B2CAF" w:rsidP="004B2CAF">
      <w:pPr>
        <w:pBdr>
          <w:top w:val="single" w:sz="4" w:space="1" w:color="auto"/>
          <w:left w:val="single" w:sz="4" w:space="4" w:color="auto"/>
          <w:bottom w:val="single" w:sz="4" w:space="0" w:color="auto"/>
          <w:right w:val="single" w:sz="4" w:space="4" w:color="auto"/>
        </w:pBdr>
        <w:jc w:val="center"/>
        <w:rPr>
          <w:rFonts w:asciiTheme="minorHAnsi" w:eastAsia="Times New Roman" w:hAnsiTheme="minorHAnsi" w:cstheme="minorHAnsi"/>
          <w:b/>
          <w:lang w:eastAsia="pt-BR"/>
        </w:rPr>
      </w:pPr>
      <w:r w:rsidRPr="00270389">
        <w:rPr>
          <w:rFonts w:asciiTheme="minorHAnsi" w:eastAsia="Times New Roman" w:hAnsiTheme="minorHAnsi" w:cstheme="minorHAnsi"/>
          <w:b/>
          <w:lang w:eastAsia="pt-BR"/>
        </w:rPr>
        <w:t xml:space="preserve">TOMADA DE PREÇOS </w:t>
      </w:r>
      <w:r w:rsidR="0079124E">
        <w:rPr>
          <w:rFonts w:asciiTheme="minorHAnsi" w:eastAsia="Times New Roman" w:hAnsiTheme="minorHAnsi" w:cstheme="minorHAnsi"/>
          <w:b/>
          <w:lang w:eastAsia="pt-BR"/>
        </w:rPr>
        <w:t>027/2019</w:t>
      </w:r>
    </w:p>
    <w:p w:rsidR="004B2CAF" w:rsidRPr="00270389" w:rsidRDefault="004B2CAF" w:rsidP="004B2CAF">
      <w:pPr>
        <w:pBdr>
          <w:top w:val="single" w:sz="4" w:space="1" w:color="auto"/>
          <w:left w:val="single" w:sz="4" w:space="4" w:color="auto"/>
          <w:bottom w:val="single" w:sz="4" w:space="0" w:color="auto"/>
          <w:right w:val="single" w:sz="4" w:space="4" w:color="auto"/>
        </w:pBdr>
        <w:jc w:val="center"/>
        <w:rPr>
          <w:rFonts w:asciiTheme="minorHAnsi" w:eastAsia="Times New Roman" w:hAnsiTheme="minorHAnsi" w:cstheme="minorHAnsi"/>
          <w:lang w:eastAsia="pt-BR"/>
        </w:rPr>
      </w:pPr>
      <w:r w:rsidRPr="00270389">
        <w:rPr>
          <w:rFonts w:asciiTheme="minorHAnsi" w:eastAsia="Times New Roman" w:hAnsiTheme="minorHAnsi" w:cstheme="minorHAnsi"/>
          <w:lang w:eastAsia="pt-BR"/>
        </w:rPr>
        <w:t xml:space="preserve">PROCESSO ADMINISTRATIVO </w:t>
      </w:r>
      <w:r w:rsidR="0079124E">
        <w:rPr>
          <w:rFonts w:asciiTheme="minorHAnsi" w:eastAsia="Times New Roman" w:hAnsiTheme="minorHAnsi" w:cstheme="minorHAnsi"/>
          <w:lang w:eastAsia="pt-BR"/>
        </w:rPr>
        <w:t>042/2019</w:t>
      </w:r>
    </w:p>
    <w:p w:rsidR="004B2CAF" w:rsidRPr="00270389" w:rsidRDefault="004B2CAF" w:rsidP="004B2CAF">
      <w:pPr>
        <w:jc w:val="center"/>
        <w:rPr>
          <w:rFonts w:asciiTheme="minorHAnsi" w:hAnsiTheme="minorHAnsi" w:cstheme="minorHAnsi"/>
          <w:bCs/>
        </w:rPr>
      </w:pPr>
    </w:p>
    <w:p w:rsidR="004B2CAF" w:rsidRPr="00270389" w:rsidRDefault="004B2CAF" w:rsidP="004B2CAF">
      <w:pPr>
        <w:jc w:val="center"/>
        <w:rPr>
          <w:rFonts w:asciiTheme="minorHAnsi" w:hAnsiTheme="minorHAnsi" w:cstheme="minorHAnsi"/>
          <w:bCs/>
        </w:rPr>
      </w:pPr>
    </w:p>
    <w:p w:rsidR="004B2CAF" w:rsidRPr="00270389" w:rsidRDefault="004B2CAF" w:rsidP="004B2CAF">
      <w:pPr>
        <w:pStyle w:val="Corpodetexto"/>
        <w:rPr>
          <w:rFonts w:asciiTheme="minorHAnsi" w:hAnsiTheme="minorHAnsi" w:cstheme="minorHAnsi"/>
          <w:b/>
          <w:u w:val="single"/>
        </w:rPr>
      </w:pPr>
    </w:p>
    <w:p w:rsidR="004B2CAF" w:rsidRPr="00270389" w:rsidRDefault="004B2CAF" w:rsidP="004B2CAF">
      <w:pPr>
        <w:pStyle w:val="Corpodetexto"/>
        <w:jc w:val="center"/>
        <w:rPr>
          <w:rFonts w:asciiTheme="minorHAnsi" w:hAnsiTheme="minorHAnsi" w:cstheme="minorHAnsi"/>
          <w:b/>
        </w:rPr>
      </w:pPr>
      <w:r w:rsidRPr="00270389">
        <w:rPr>
          <w:rFonts w:asciiTheme="minorHAnsi" w:hAnsiTheme="minorHAnsi" w:cstheme="minorHAnsi"/>
          <w:b/>
        </w:rPr>
        <w:t>MODELO DE DECLARAÇÃO DE INEXISTÊNCIA DE FATO IMPEDITIVO</w:t>
      </w:r>
    </w:p>
    <w:p w:rsidR="004B2CAF" w:rsidRPr="00270389" w:rsidRDefault="004B2CAF" w:rsidP="004B2CAF">
      <w:pPr>
        <w:pStyle w:val="Corpodetexto"/>
        <w:rPr>
          <w:rFonts w:asciiTheme="minorHAnsi" w:hAnsiTheme="minorHAnsi" w:cstheme="minorHAnsi"/>
          <w:b/>
          <w:u w:val="single"/>
        </w:rPr>
      </w:pPr>
    </w:p>
    <w:p w:rsidR="004B2CAF" w:rsidRPr="00270389" w:rsidRDefault="004B2CAF" w:rsidP="004B2CAF">
      <w:pPr>
        <w:pStyle w:val="Corpodetexto"/>
        <w:rPr>
          <w:rFonts w:asciiTheme="minorHAnsi" w:hAnsiTheme="minorHAnsi" w:cstheme="minorHAnsi"/>
          <w:b/>
          <w:u w:val="single"/>
        </w:rPr>
      </w:pPr>
    </w:p>
    <w:p w:rsidR="004B2CAF" w:rsidRPr="00270389" w:rsidRDefault="004B2CAF" w:rsidP="004B2CAF">
      <w:pPr>
        <w:pStyle w:val="Corpodetexto"/>
        <w:jc w:val="center"/>
        <w:rPr>
          <w:rFonts w:asciiTheme="minorHAnsi" w:hAnsiTheme="minorHAnsi" w:cstheme="minorHAnsi"/>
          <w:b/>
          <w:u w:val="single"/>
        </w:rPr>
      </w:pPr>
      <w:r w:rsidRPr="00270389">
        <w:rPr>
          <w:rFonts w:asciiTheme="minorHAnsi" w:hAnsiTheme="minorHAnsi" w:cstheme="minorHAnsi"/>
          <w:b/>
          <w:u w:val="single"/>
        </w:rPr>
        <w:t>“DECLARAÇÃO”</w:t>
      </w:r>
    </w:p>
    <w:p w:rsidR="004B2CAF" w:rsidRPr="00270389" w:rsidRDefault="004B2CAF" w:rsidP="004B2CAF">
      <w:pPr>
        <w:jc w:val="both"/>
        <w:rPr>
          <w:rFonts w:asciiTheme="minorHAnsi" w:hAnsiTheme="minorHAnsi" w:cstheme="minorHAnsi"/>
          <w:b/>
        </w:rPr>
      </w:pPr>
    </w:p>
    <w:p w:rsidR="004B2CAF" w:rsidRPr="00270389" w:rsidRDefault="004B2CAF" w:rsidP="004B2CAF">
      <w:pPr>
        <w:jc w:val="both"/>
        <w:rPr>
          <w:rFonts w:asciiTheme="minorHAnsi" w:hAnsiTheme="minorHAnsi" w:cstheme="minorHAnsi"/>
          <w:b/>
        </w:rPr>
      </w:pPr>
      <w:r w:rsidRPr="00270389">
        <w:rPr>
          <w:rFonts w:asciiTheme="minorHAnsi" w:hAnsiTheme="minorHAnsi" w:cstheme="minorHAnsi"/>
          <w:b/>
        </w:rPr>
        <w:t xml:space="preserve">À </w:t>
      </w:r>
    </w:p>
    <w:p w:rsidR="004B2CAF" w:rsidRPr="00270389" w:rsidRDefault="004B2CAF" w:rsidP="004B2CAF">
      <w:pPr>
        <w:jc w:val="both"/>
        <w:rPr>
          <w:rFonts w:asciiTheme="minorHAnsi" w:hAnsiTheme="minorHAnsi" w:cstheme="minorHAnsi"/>
          <w:b/>
        </w:rPr>
      </w:pPr>
      <w:r w:rsidRPr="00270389">
        <w:rPr>
          <w:rFonts w:asciiTheme="minorHAnsi" w:hAnsiTheme="minorHAnsi" w:cstheme="minorHAnsi"/>
          <w:b/>
        </w:rPr>
        <w:t>PREFEITURA MUNICIPAL DE VERA MENDES-PI</w:t>
      </w:r>
    </w:p>
    <w:p w:rsidR="004B2CAF" w:rsidRPr="00270389" w:rsidRDefault="004B2CAF" w:rsidP="004B2CAF">
      <w:pPr>
        <w:jc w:val="both"/>
        <w:rPr>
          <w:rFonts w:asciiTheme="minorHAnsi" w:hAnsiTheme="minorHAnsi" w:cstheme="minorHAnsi"/>
        </w:rPr>
      </w:pPr>
      <w:r w:rsidRPr="00270389">
        <w:rPr>
          <w:rFonts w:asciiTheme="minorHAnsi" w:hAnsiTheme="minorHAnsi" w:cstheme="minorHAnsi"/>
        </w:rPr>
        <w:t>At. – Comissão Permanente de Licitação-CPL</w:t>
      </w:r>
    </w:p>
    <w:p w:rsidR="004B2CAF" w:rsidRPr="00270389" w:rsidRDefault="004B2CAF" w:rsidP="004B2CAF">
      <w:pPr>
        <w:jc w:val="both"/>
        <w:rPr>
          <w:rFonts w:asciiTheme="minorHAnsi" w:hAnsiTheme="minorHAnsi" w:cstheme="minorHAnsi"/>
        </w:rPr>
      </w:pPr>
    </w:p>
    <w:p w:rsidR="004B2CAF" w:rsidRPr="00270389" w:rsidRDefault="004B2CAF" w:rsidP="004B2CAF">
      <w:pPr>
        <w:pStyle w:val="Corpodetexto"/>
        <w:rPr>
          <w:rFonts w:asciiTheme="minorHAnsi" w:hAnsiTheme="minorHAnsi" w:cstheme="minorHAnsi"/>
          <w:b/>
          <w:u w:val="single"/>
        </w:rPr>
      </w:pPr>
    </w:p>
    <w:p w:rsidR="004B2CAF" w:rsidRPr="00270389" w:rsidRDefault="004B2CAF" w:rsidP="004B2CAF">
      <w:pPr>
        <w:ind w:left="2300"/>
        <w:jc w:val="both"/>
        <w:rPr>
          <w:rFonts w:asciiTheme="minorHAnsi" w:hAnsiTheme="minorHAnsi" w:cstheme="minorHAnsi"/>
        </w:rPr>
      </w:pPr>
    </w:p>
    <w:p w:rsidR="004B2CAF" w:rsidRPr="00270389" w:rsidRDefault="004B2CAF" w:rsidP="004B2CAF">
      <w:pPr>
        <w:ind w:left="2300"/>
        <w:jc w:val="both"/>
        <w:rPr>
          <w:rFonts w:asciiTheme="minorHAnsi" w:hAnsiTheme="minorHAnsi" w:cstheme="minorHAnsi"/>
        </w:rPr>
      </w:pPr>
    </w:p>
    <w:p w:rsidR="004B2CAF" w:rsidRPr="00270389" w:rsidRDefault="004B2CAF" w:rsidP="004B2CAF">
      <w:pPr>
        <w:jc w:val="both"/>
        <w:rPr>
          <w:rFonts w:asciiTheme="minorHAnsi" w:hAnsiTheme="minorHAnsi" w:cstheme="minorHAnsi"/>
        </w:rPr>
      </w:pPr>
      <w:r w:rsidRPr="00270389">
        <w:rPr>
          <w:rFonts w:asciiTheme="minorHAnsi" w:hAnsiTheme="minorHAnsi" w:cstheme="minorHAnsi"/>
        </w:rPr>
        <w:tab/>
      </w:r>
      <w:r w:rsidRPr="00270389">
        <w:rPr>
          <w:rFonts w:asciiTheme="minorHAnsi" w:hAnsiTheme="minorHAnsi" w:cstheme="minorHAnsi"/>
        </w:rPr>
        <w:tab/>
      </w:r>
      <w:r w:rsidRPr="00270389">
        <w:rPr>
          <w:rFonts w:asciiTheme="minorHAnsi" w:hAnsiTheme="minorHAnsi" w:cstheme="minorHAnsi"/>
        </w:rPr>
        <w:tab/>
        <w:t xml:space="preserve">(Razão Social da Empresa/Nome), estabelecida </w:t>
      </w:r>
      <w:proofErr w:type="gramStart"/>
      <w:r w:rsidRPr="00270389">
        <w:rPr>
          <w:rFonts w:asciiTheme="minorHAnsi" w:hAnsiTheme="minorHAnsi" w:cstheme="minorHAnsi"/>
        </w:rPr>
        <w:t>na ...</w:t>
      </w:r>
      <w:proofErr w:type="gramEnd"/>
      <w:r w:rsidRPr="00270389">
        <w:rPr>
          <w:rFonts w:asciiTheme="minorHAnsi" w:hAnsiTheme="minorHAnsi" w:cstheme="minorHAnsi"/>
        </w:rPr>
        <w:t xml:space="preserve">.(endereço completo)...., inscrita no CNPJ sob </w:t>
      </w:r>
      <w:proofErr w:type="spellStart"/>
      <w:r w:rsidRPr="00270389">
        <w:rPr>
          <w:rFonts w:asciiTheme="minorHAnsi" w:hAnsiTheme="minorHAnsi" w:cstheme="minorHAnsi"/>
        </w:rPr>
        <w:t>n.°</w:t>
      </w:r>
      <w:proofErr w:type="spellEnd"/>
      <w:r w:rsidRPr="00270389">
        <w:rPr>
          <w:rFonts w:asciiTheme="minorHAnsi" w:hAnsiTheme="minorHAnsi" w:cstheme="minorHAnsi"/>
        </w:rPr>
        <w:t xml:space="preserve"> ......................, neste ato representada pelo seu (representante/sócio/procurador), no uso de suas atribuições legais, vem:</w:t>
      </w:r>
    </w:p>
    <w:p w:rsidR="004B2CAF" w:rsidRPr="00270389" w:rsidRDefault="004B2CAF" w:rsidP="004B2CAF">
      <w:pPr>
        <w:ind w:left="2300"/>
        <w:jc w:val="both"/>
        <w:rPr>
          <w:rFonts w:asciiTheme="minorHAnsi" w:hAnsiTheme="minorHAnsi" w:cstheme="minorHAnsi"/>
        </w:rPr>
      </w:pPr>
    </w:p>
    <w:p w:rsidR="004B2CAF" w:rsidRPr="00270389" w:rsidRDefault="004B2CAF" w:rsidP="004B2CAF">
      <w:pPr>
        <w:ind w:firstLine="2268"/>
        <w:jc w:val="both"/>
        <w:rPr>
          <w:rFonts w:asciiTheme="minorHAnsi" w:hAnsiTheme="minorHAnsi" w:cstheme="minorHAnsi"/>
        </w:rPr>
      </w:pPr>
      <w:r w:rsidRPr="00270389">
        <w:rPr>
          <w:rFonts w:asciiTheme="minorHAnsi" w:hAnsiTheme="minorHAnsi" w:cstheme="minorHAnsi"/>
          <w:u w:val="single"/>
        </w:rPr>
        <w:t>DECLARAR</w:t>
      </w:r>
      <w:r w:rsidRPr="00270389">
        <w:rPr>
          <w:rFonts w:asciiTheme="minorHAnsi" w:hAnsiTheme="minorHAnsi" w:cstheme="minorHAnsi"/>
        </w:rPr>
        <w:t>,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w:t>
      </w:r>
    </w:p>
    <w:p w:rsidR="004B2CAF" w:rsidRPr="00270389" w:rsidRDefault="004B2CAF" w:rsidP="004B2CAF">
      <w:pPr>
        <w:ind w:firstLine="2300"/>
        <w:jc w:val="both"/>
        <w:rPr>
          <w:rFonts w:asciiTheme="minorHAnsi" w:hAnsiTheme="minorHAnsi" w:cstheme="minorHAnsi"/>
        </w:rPr>
      </w:pPr>
    </w:p>
    <w:p w:rsidR="004B2CAF" w:rsidRPr="00270389" w:rsidRDefault="004B2CAF" w:rsidP="004B2CAF">
      <w:pPr>
        <w:ind w:firstLine="2300"/>
        <w:jc w:val="both"/>
        <w:rPr>
          <w:rFonts w:asciiTheme="minorHAnsi" w:hAnsiTheme="minorHAnsi" w:cstheme="minorHAnsi"/>
        </w:rPr>
      </w:pPr>
      <w:r w:rsidRPr="00270389">
        <w:rPr>
          <w:rFonts w:asciiTheme="minorHAnsi" w:hAnsiTheme="minorHAnsi" w:cstheme="minorHAnsi"/>
        </w:rPr>
        <w:t xml:space="preserve">Por ser verdade assino </w:t>
      </w:r>
      <w:proofErr w:type="gramStart"/>
      <w:r w:rsidRPr="00270389">
        <w:rPr>
          <w:rFonts w:asciiTheme="minorHAnsi" w:hAnsiTheme="minorHAnsi" w:cstheme="minorHAnsi"/>
        </w:rPr>
        <w:t>a presente</w:t>
      </w:r>
      <w:proofErr w:type="gramEnd"/>
      <w:r w:rsidRPr="00270389">
        <w:rPr>
          <w:rFonts w:asciiTheme="minorHAnsi" w:hAnsiTheme="minorHAnsi" w:cstheme="minorHAnsi"/>
        </w:rPr>
        <w:t>.</w:t>
      </w:r>
    </w:p>
    <w:p w:rsidR="004B2CAF" w:rsidRPr="00270389" w:rsidRDefault="004B2CAF" w:rsidP="004B2CAF">
      <w:pPr>
        <w:ind w:firstLine="2300"/>
        <w:jc w:val="both"/>
        <w:rPr>
          <w:rFonts w:asciiTheme="minorHAnsi" w:hAnsiTheme="minorHAnsi" w:cstheme="minorHAnsi"/>
        </w:rPr>
      </w:pPr>
    </w:p>
    <w:p w:rsidR="004B2CAF" w:rsidRPr="00270389" w:rsidRDefault="004B2CAF" w:rsidP="004B2CAF">
      <w:pPr>
        <w:ind w:firstLine="2300"/>
        <w:jc w:val="both"/>
        <w:rPr>
          <w:rFonts w:asciiTheme="minorHAnsi" w:hAnsiTheme="minorHAnsi" w:cstheme="minorHAnsi"/>
        </w:rPr>
      </w:pPr>
    </w:p>
    <w:p w:rsidR="004B2CAF" w:rsidRPr="00270389" w:rsidRDefault="004B2CAF" w:rsidP="004B2CAF">
      <w:pPr>
        <w:ind w:firstLine="2300"/>
        <w:jc w:val="right"/>
        <w:rPr>
          <w:rFonts w:asciiTheme="minorHAnsi" w:hAnsiTheme="minorHAnsi" w:cstheme="minorHAnsi"/>
        </w:rPr>
      </w:pPr>
      <w:proofErr w:type="gramStart"/>
      <w:r w:rsidRPr="00270389">
        <w:rPr>
          <w:rFonts w:asciiTheme="minorHAnsi" w:hAnsiTheme="minorHAnsi" w:cstheme="minorHAnsi"/>
        </w:rPr>
        <w:t>...................</w:t>
      </w:r>
      <w:proofErr w:type="gramEnd"/>
      <w:r w:rsidRPr="00270389">
        <w:rPr>
          <w:rFonts w:asciiTheme="minorHAnsi" w:hAnsiTheme="minorHAnsi" w:cstheme="minorHAnsi"/>
        </w:rPr>
        <w:t xml:space="preserve">, ............... </w:t>
      </w:r>
      <w:proofErr w:type="gramStart"/>
      <w:r w:rsidRPr="00270389">
        <w:rPr>
          <w:rFonts w:asciiTheme="minorHAnsi" w:hAnsiTheme="minorHAnsi" w:cstheme="minorHAnsi"/>
        </w:rPr>
        <w:t>de</w:t>
      </w:r>
      <w:proofErr w:type="gramEnd"/>
      <w:r w:rsidRPr="00270389">
        <w:rPr>
          <w:rFonts w:asciiTheme="minorHAnsi" w:hAnsiTheme="minorHAnsi" w:cstheme="minorHAnsi"/>
        </w:rPr>
        <w:t xml:space="preserve"> ................................ </w:t>
      </w:r>
      <w:proofErr w:type="gramStart"/>
      <w:r w:rsidRPr="00270389">
        <w:rPr>
          <w:rFonts w:asciiTheme="minorHAnsi" w:hAnsiTheme="minorHAnsi" w:cstheme="minorHAnsi"/>
        </w:rPr>
        <w:t>de</w:t>
      </w:r>
      <w:proofErr w:type="gramEnd"/>
      <w:r w:rsidRPr="00270389">
        <w:rPr>
          <w:rFonts w:asciiTheme="minorHAnsi" w:hAnsiTheme="minorHAnsi" w:cstheme="minorHAnsi"/>
        </w:rPr>
        <w:t xml:space="preserve"> </w:t>
      </w:r>
      <w:r w:rsidR="0079124E">
        <w:rPr>
          <w:rFonts w:asciiTheme="minorHAnsi" w:hAnsiTheme="minorHAnsi" w:cstheme="minorHAnsi"/>
        </w:rPr>
        <w:t>2019</w:t>
      </w:r>
      <w:r w:rsidRPr="00270389">
        <w:rPr>
          <w:rFonts w:asciiTheme="minorHAnsi" w:hAnsiTheme="minorHAnsi" w:cstheme="minorHAnsi"/>
        </w:rPr>
        <w:t>.</w:t>
      </w:r>
    </w:p>
    <w:p w:rsidR="004B2CAF" w:rsidRPr="00270389" w:rsidRDefault="004B2CAF" w:rsidP="004B2CAF">
      <w:pPr>
        <w:ind w:firstLine="2300"/>
        <w:jc w:val="both"/>
        <w:rPr>
          <w:rFonts w:asciiTheme="minorHAnsi" w:hAnsiTheme="minorHAnsi" w:cstheme="minorHAnsi"/>
        </w:rPr>
      </w:pPr>
    </w:p>
    <w:p w:rsidR="004B2CAF" w:rsidRPr="00270389" w:rsidRDefault="004B2CAF" w:rsidP="004B2CAF">
      <w:pPr>
        <w:jc w:val="center"/>
        <w:rPr>
          <w:rFonts w:asciiTheme="minorHAnsi" w:hAnsiTheme="minorHAnsi" w:cstheme="minorHAnsi"/>
        </w:rPr>
      </w:pPr>
    </w:p>
    <w:p w:rsidR="004B2CAF" w:rsidRPr="00270389" w:rsidRDefault="004B2CAF" w:rsidP="004B2CAF">
      <w:pPr>
        <w:jc w:val="center"/>
        <w:rPr>
          <w:rFonts w:asciiTheme="minorHAnsi" w:hAnsiTheme="minorHAnsi" w:cstheme="minorHAnsi"/>
        </w:rPr>
      </w:pPr>
      <w:r w:rsidRPr="00270389">
        <w:rPr>
          <w:rFonts w:asciiTheme="minorHAnsi" w:hAnsiTheme="minorHAnsi" w:cstheme="minorHAnsi"/>
        </w:rPr>
        <w:t>_________________________</w:t>
      </w:r>
    </w:p>
    <w:p w:rsidR="004B2CAF" w:rsidRPr="00270389" w:rsidRDefault="004B2CAF" w:rsidP="004B2CAF">
      <w:pPr>
        <w:jc w:val="center"/>
        <w:rPr>
          <w:rFonts w:asciiTheme="minorHAnsi" w:hAnsiTheme="minorHAnsi" w:cstheme="minorHAnsi"/>
          <w:b/>
        </w:rPr>
      </w:pPr>
      <w:r w:rsidRPr="00270389">
        <w:rPr>
          <w:rFonts w:asciiTheme="minorHAnsi" w:hAnsiTheme="minorHAnsi" w:cstheme="minorHAnsi"/>
          <w:b/>
        </w:rPr>
        <w:t>Razão Social da Empresa</w:t>
      </w:r>
    </w:p>
    <w:p w:rsidR="004B2CAF" w:rsidRPr="00270389" w:rsidRDefault="004B2CAF" w:rsidP="004B2CAF">
      <w:pPr>
        <w:jc w:val="center"/>
        <w:rPr>
          <w:rFonts w:asciiTheme="minorHAnsi" w:hAnsiTheme="minorHAnsi" w:cstheme="minorHAnsi"/>
          <w:sz w:val="22"/>
        </w:rPr>
      </w:pPr>
      <w:r w:rsidRPr="00270389">
        <w:rPr>
          <w:rFonts w:asciiTheme="minorHAnsi" w:hAnsiTheme="minorHAnsi" w:cstheme="minorHAnsi"/>
          <w:sz w:val="22"/>
        </w:rPr>
        <w:t>Nome do responsável/procurador</w:t>
      </w:r>
    </w:p>
    <w:p w:rsidR="004B2CAF" w:rsidRPr="00270389" w:rsidRDefault="004B2CAF" w:rsidP="004B2CAF">
      <w:pPr>
        <w:jc w:val="center"/>
        <w:rPr>
          <w:rFonts w:asciiTheme="minorHAnsi" w:hAnsiTheme="minorHAnsi" w:cstheme="minorHAnsi"/>
          <w:sz w:val="22"/>
        </w:rPr>
      </w:pPr>
      <w:r w:rsidRPr="00270389">
        <w:rPr>
          <w:rFonts w:asciiTheme="minorHAnsi" w:hAnsiTheme="minorHAnsi" w:cstheme="minorHAnsi"/>
          <w:sz w:val="22"/>
        </w:rPr>
        <w:t>Cargo do responsável/procurador</w:t>
      </w:r>
    </w:p>
    <w:p w:rsidR="004B2CAF" w:rsidRPr="00270389" w:rsidRDefault="004B2CAF" w:rsidP="004B2CAF">
      <w:pPr>
        <w:jc w:val="center"/>
        <w:rPr>
          <w:rFonts w:asciiTheme="minorHAnsi" w:hAnsiTheme="minorHAnsi" w:cstheme="minorHAnsi"/>
        </w:rPr>
      </w:pPr>
      <w:proofErr w:type="spellStart"/>
      <w:r w:rsidRPr="00270389">
        <w:rPr>
          <w:rFonts w:asciiTheme="minorHAnsi" w:hAnsiTheme="minorHAnsi" w:cstheme="minorHAnsi"/>
          <w:sz w:val="22"/>
        </w:rPr>
        <w:t>N.°</w:t>
      </w:r>
      <w:proofErr w:type="spellEnd"/>
      <w:r w:rsidRPr="00270389">
        <w:rPr>
          <w:rFonts w:asciiTheme="minorHAnsi" w:hAnsiTheme="minorHAnsi" w:cstheme="minorHAnsi"/>
          <w:sz w:val="22"/>
        </w:rPr>
        <w:t xml:space="preserve"> do documento de identidade</w:t>
      </w:r>
    </w:p>
    <w:p w:rsidR="004B2CAF" w:rsidRPr="00270389" w:rsidRDefault="004B2CAF" w:rsidP="004B2CAF">
      <w:pPr>
        <w:pStyle w:val="Corpodetexto"/>
        <w:rPr>
          <w:rFonts w:asciiTheme="minorHAnsi" w:hAnsiTheme="minorHAnsi" w:cstheme="minorHAnsi"/>
          <w:u w:val="single"/>
        </w:rPr>
      </w:pPr>
    </w:p>
    <w:p w:rsidR="004B2CAF" w:rsidRDefault="004B2CAF" w:rsidP="004B2CAF">
      <w:pPr>
        <w:pStyle w:val="Corpodetexto"/>
        <w:jc w:val="center"/>
        <w:rPr>
          <w:rFonts w:asciiTheme="minorHAnsi" w:hAnsiTheme="minorHAnsi" w:cstheme="minorHAnsi"/>
          <w:b/>
          <w:bCs/>
          <w:lang w:val="pt-BR"/>
        </w:rPr>
      </w:pPr>
    </w:p>
    <w:p w:rsidR="00210E67" w:rsidRDefault="00210E67" w:rsidP="004B2CAF">
      <w:pPr>
        <w:pStyle w:val="Corpodetexto"/>
        <w:jc w:val="center"/>
        <w:rPr>
          <w:rFonts w:asciiTheme="minorHAnsi" w:hAnsiTheme="minorHAnsi" w:cstheme="minorHAnsi"/>
          <w:b/>
          <w:bCs/>
          <w:lang w:val="pt-BR"/>
        </w:rPr>
      </w:pPr>
    </w:p>
    <w:p w:rsidR="00210E67" w:rsidRDefault="00210E67" w:rsidP="004B2CAF">
      <w:pPr>
        <w:pStyle w:val="Corpodetexto"/>
        <w:jc w:val="center"/>
        <w:rPr>
          <w:rFonts w:asciiTheme="minorHAnsi" w:hAnsiTheme="minorHAnsi" w:cstheme="minorHAnsi"/>
          <w:b/>
          <w:bCs/>
          <w:lang w:val="pt-BR"/>
        </w:rPr>
      </w:pPr>
    </w:p>
    <w:p w:rsidR="00210E67" w:rsidRPr="00270389" w:rsidRDefault="00210E67" w:rsidP="004B2CAF">
      <w:pPr>
        <w:pStyle w:val="Corpodetexto"/>
        <w:jc w:val="center"/>
        <w:rPr>
          <w:rFonts w:asciiTheme="minorHAnsi" w:hAnsiTheme="minorHAnsi" w:cstheme="minorHAnsi"/>
          <w:b/>
          <w:bCs/>
          <w:lang w:val="pt-BR"/>
        </w:rPr>
      </w:pPr>
    </w:p>
    <w:p w:rsidR="00CD2475" w:rsidRPr="00270389" w:rsidRDefault="00CD2475" w:rsidP="004B2CAF">
      <w:pPr>
        <w:pStyle w:val="Corpodetexto"/>
        <w:jc w:val="center"/>
        <w:rPr>
          <w:rFonts w:asciiTheme="minorHAnsi" w:hAnsiTheme="minorHAnsi" w:cstheme="minorHAnsi"/>
          <w:b/>
          <w:bCs/>
          <w:lang w:val="pt-BR"/>
        </w:rPr>
      </w:pPr>
    </w:p>
    <w:p w:rsidR="00CD2475" w:rsidRPr="00270389" w:rsidRDefault="00CD2475" w:rsidP="004B2CAF">
      <w:pPr>
        <w:pStyle w:val="Corpodetexto"/>
        <w:jc w:val="center"/>
        <w:rPr>
          <w:rFonts w:asciiTheme="minorHAnsi" w:hAnsiTheme="minorHAnsi" w:cstheme="minorHAnsi"/>
          <w:b/>
          <w:bCs/>
          <w:lang w:val="pt-BR"/>
        </w:rPr>
      </w:pPr>
    </w:p>
    <w:p w:rsidR="004B2CAF" w:rsidRPr="00270389" w:rsidRDefault="004B2CAF" w:rsidP="004B2CAF">
      <w:pPr>
        <w:pStyle w:val="Corpodetexto"/>
        <w:jc w:val="center"/>
        <w:rPr>
          <w:rFonts w:asciiTheme="minorHAnsi" w:hAnsiTheme="minorHAnsi" w:cstheme="minorHAnsi"/>
          <w:b/>
          <w:bCs/>
        </w:rPr>
      </w:pPr>
      <w:r w:rsidRPr="00270389">
        <w:rPr>
          <w:rFonts w:asciiTheme="minorHAnsi" w:hAnsiTheme="minorHAnsi" w:cstheme="minorHAnsi"/>
          <w:b/>
          <w:bCs/>
          <w:lang w:val="pt-BR"/>
        </w:rPr>
        <w:lastRenderedPageBreak/>
        <w:t>A</w:t>
      </w:r>
      <w:r w:rsidRPr="00270389">
        <w:rPr>
          <w:rFonts w:asciiTheme="minorHAnsi" w:hAnsiTheme="minorHAnsi" w:cstheme="minorHAnsi"/>
          <w:b/>
          <w:bCs/>
        </w:rPr>
        <w:t>NEXO V</w:t>
      </w:r>
    </w:p>
    <w:p w:rsidR="004B2CAF" w:rsidRPr="00270389" w:rsidRDefault="004B2CAF" w:rsidP="004B2CAF">
      <w:pPr>
        <w:pStyle w:val="Corpodetexto"/>
        <w:jc w:val="center"/>
        <w:rPr>
          <w:rFonts w:asciiTheme="minorHAnsi" w:hAnsiTheme="minorHAnsi" w:cstheme="minorHAnsi"/>
          <w:b/>
          <w:bCs/>
        </w:rPr>
      </w:pPr>
    </w:p>
    <w:p w:rsidR="004B2CAF" w:rsidRPr="00270389" w:rsidRDefault="004B2CAF" w:rsidP="004B2CAF">
      <w:pPr>
        <w:pBdr>
          <w:top w:val="single" w:sz="4" w:space="1" w:color="auto"/>
          <w:left w:val="single" w:sz="4" w:space="4" w:color="auto"/>
          <w:bottom w:val="single" w:sz="4" w:space="0" w:color="auto"/>
          <w:right w:val="single" w:sz="4" w:space="4" w:color="auto"/>
        </w:pBdr>
        <w:jc w:val="center"/>
        <w:rPr>
          <w:rFonts w:asciiTheme="minorHAnsi" w:eastAsia="Times New Roman" w:hAnsiTheme="minorHAnsi" w:cstheme="minorHAnsi"/>
          <w:b/>
          <w:lang w:eastAsia="pt-BR"/>
        </w:rPr>
      </w:pPr>
      <w:r w:rsidRPr="00270389">
        <w:rPr>
          <w:rFonts w:asciiTheme="minorHAnsi" w:eastAsia="Times New Roman" w:hAnsiTheme="minorHAnsi" w:cstheme="minorHAnsi"/>
          <w:b/>
          <w:lang w:eastAsia="pt-BR"/>
        </w:rPr>
        <w:t xml:space="preserve">TOMADA DE PREÇOS </w:t>
      </w:r>
      <w:r w:rsidR="0079124E">
        <w:rPr>
          <w:rFonts w:asciiTheme="minorHAnsi" w:eastAsia="Times New Roman" w:hAnsiTheme="minorHAnsi" w:cstheme="minorHAnsi"/>
          <w:b/>
          <w:lang w:eastAsia="pt-BR"/>
        </w:rPr>
        <w:t>027/2019</w:t>
      </w:r>
    </w:p>
    <w:p w:rsidR="004B2CAF" w:rsidRPr="00270389" w:rsidRDefault="004B2CAF" w:rsidP="004B2CAF">
      <w:pPr>
        <w:pBdr>
          <w:top w:val="single" w:sz="4" w:space="1" w:color="auto"/>
          <w:left w:val="single" w:sz="4" w:space="4" w:color="auto"/>
          <w:bottom w:val="single" w:sz="4" w:space="0" w:color="auto"/>
          <w:right w:val="single" w:sz="4" w:space="4" w:color="auto"/>
        </w:pBdr>
        <w:jc w:val="center"/>
        <w:rPr>
          <w:rFonts w:asciiTheme="minorHAnsi" w:eastAsia="Times New Roman" w:hAnsiTheme="minorHAnsi" w:cstheme="minorHAnsi"/>
          <w:lang w:eastAsia="pt-BR"/>
        </w:rPr>
      </w:pPr>
      <w:r w:rsidRPr="00270389">
        <w:rPr>
          <w:rFonts w:asciiTheme="minorHAnsi" w:eastAsia="Times New Roman" w:hAnsiTheme="minorHAnsi" w:cstheme="minorHAnsi"/>
          <w:lang w:eastAsia="pt-BR"/>
        </w:rPr>
        <w:t xml:space="preserve">PROCESSO ADMINISTRATIVO </w:t>
      </w:r>
      <w:r w:rsidR="0079124E">
        <w:rPr>
          <w:rFonts w:asciiTheme="minorHAnsi" w:eastAsia="Times New Roman" w:hAnsiTheme="minorHAnsi" w:cstheme="minorHAnsi"/>
          <w:lang w:eastAsia="pt-BR"/>
        </w:rPr>
        <w:t>042/2019</w:t>
      </w:r>
    </w:p>
    <w:p w:rsidR="004B2CAF" w:rsidRPr="00270389" w:rsidRDefault="004B2CAF" w:rsidP="004B2CAF">
      <w:pPr>
        <w:jc w:val="center"/>
        <w:rPr>
          <w:rFonts w:asciiTheme="minorHAnsi" w:hAnsiTheme="minorHAnsi" w:cstheme="minorHAnsi"/>
          <w:bCs/>
        </w:rPr>
      </w:pPr>
    </w:p>
    <w:p w:rsidR="004B2CAF" w:rsidRPr="00270389" w:rsidRDefault="004B2CAF" w:rsidP="004B2CAF">
      <w:pPr>
        <w:jc w:val="center"/>
        <w:rPr>
          <w:rFonts w:asciiTheme="minorHAnsi" w:hAnsiTheme="minorHAnsi" w:cstheme="minorHAnsi"/>
          <w:bCs/>
        </w:rPr>
      </w:pPr>
    </w:p>
    <w:p w:rsidR="004B2CAF" w:rsidRPr="00270389" w:rsidRDefault="004B2CAF" w:rsidP="004B2CAF">
      <w:pPr>
        <w:jc w:val="center"/>
        <w:rPr>
          <w:rFonts w:asciiTheme="minorHAnsi" w:hAnsiTheme="minorHAnsi" w:cstheme="minorHAnsi"/>
          <w:bCs/>
        </w:rPr>
      </w:pPr>
    </w:p>
    <w:p w:rsidR="004B2CAF" w:rsidRPr="00270389" w:rsidRDefault="004B2CAF" w:rsidP="004B2CAF">
      <w:pPr>
        <w:pStyle w:val="Corpodetexto"/>
        <w:jc w:val="center"/>
        <w:rPr>
          <w:rFonts w:asciiTheme="minorHAnsi" w:hAnsiTheme="minorHAnsi" w:cstheme="minorHAnsi"/>
          <w:b/>
          <w:u w:val="single"/>
        </w:rPr>
      </w:pPr>
      <w:r w:rsidRPr="00270389">
        <w:rPr>
          <w:rFonts w:asciiTheme="minorHAnsi" w:hAnsiTheme="minorHAnsi" w:cstheme="minorHAnsi"/>
          <w:b/>
        </w:rPr>
        <w:t>MODELO DE DECLARAÇÃO DE REGULARIDADE PARA COM O MINISTÉRIO DO TRABALHO</w:t>
      </w:r>
    </w:p>
    <w:p w:rsidR="004B2CAF" w:rsidRPr="00270389" w:rsidRDefault="004B2CAF" w:rsidP="004B2CAF">
      <w:pPr>
        <w:pStyle w:val="Corpodetexto"/>
        <w:rPr>
          <w:rFonts w:asciiTheme="minorHAnsi" w:hAnsiTheme="minorHAnsi" w:cstheme="minorHAnsi"/>
          <w:b/>
          <w:u w:val="single"/>
        </w:rPr>
      </w:pPr>
    </w:p>
    <w:p w:rsidR="004B2CAF" w:rsidRPr="00270389" w:rsidRDefault="004B2CAF" w:rsidP="004B2CAF">
      <w:pPr>
        <w:pStyle w:val="Corpodetexto"/>
        <w:rPr>
          <w:rFonts w:asciiTheme="minorHAnsi" w:hAnsiTheme="minorHAnsi" w:cstheme="minorHAnsi"/>
          <w:b/>
          <w:u w:val="single"/>
        </w:rPr>
      </w:pPr>
    </w:p>
    <w:p w:rsidR="004B2CAF" w:rsidRPr="00270389" w:rsidRDefault="004B2CAF" w:rsidP="004B2CAF">
      <w:pPr>
        <w:jc w:val="both"/>
        <w:rPr>
          <w:rFonts w:asciiTheme="minorHAnsi" w:hAnsiTheme="minorHAnsi" w:cstheme="minorHAnsi"/>
        </w:rPr>
      </w:pPr>
      <w:r w:rsidRPr="00270389">
        <w:rPr>
          <w:rFonts w:asciiTheme="minorHAnsi" w:hAnsiTheme="minorHAnsi" w:cstheme="minorHAnsi"/>
        </w:rPr>
        <w:t xml:space="preserve">(Razão Social da Empresa), estabelecida </w:t>
      </w:r>
      <w:proofErr w:type="gramStart"/>
      <w:r w:rsidRPr="00270389">
        <w:rPr>
          <w:rFonts w:asciiTheme="minorHAnsi" w:hAnsiTheme="minorHAnsi" w:cstheme="minorHAnsi"/>
        </w:rPr>
        <w:t>na ...</w:t>
      </w:r>
      <w:proofErr w:type="gramEnd"/>
      <w:r w:rsidRPr="00270389">
        <w:rPr>
          <w:rFonts w:asciiTheme="minorHAnsi" w:hAnsiTheme="minorHAnsi" w:cstheme="minorHAnsi"/>
        </w:rPr>
        <w:t xml:space="preserve">.(endereço completo)...., inscrita no CNPJ sob </w:t>
      </w:r>
      <w:proofErr w:type="spellStart"/>
      <w:r w:rsidRPr="00270389">
        <w:rPr>
          <w:rFonts w:asciiTheme="minorHAnsi" w:hAnsiTheme="minorHAnsi" w:cstheme="minorHAnsi"/>
        </w:rPr>
        <w:t>n.°</w:t>
      </w:r>
      <w:proofErr w:type="spellEnd"/>
      <w:r w:rsidRPr="00270389">
        <w:rPr>
          <w:rFonts w:asciiTheme="minorHAnsi" w:hAnsiTheme="minorHAnsi" w:cstheme="minorHAnsi"/>
        </w:rPr>
        <w:t xml:space="preserve"> ......................, neste ato representada pelo seu (representante/sócio/procurador), no uso de suas atribuições legais, vem:</w:t>
      </w:r>
    </w:p>
    <w:p w:rsidR="004B2CAF" w:rsidRPr="00270389" w:rsidRDefault="004B2CAF" w:rsidP="004B2CAF">
      <w:pPr>
        <w:ind w:left="2300"/>
        <w:jc w:val="both"/>
        <w:rPr>
          <w:rFonts w:asciiTheme="minorHAnsi" w:hAnsiTheme="minorHAnsi" w:cstheme="minorHAnsi"/>
        </w:rPr>
      </w:pPr>
    </w:p>
    <w:p w:rsidR="004B2CAF" w:rsidRPr="00270389" w:rsidRDefault="004B2CAF" w:rsidP="004B2CAF">
      <w:pPr>
        <w:ind w:firstLine="2268"/>
        <w:jc w:val="both"/>
        <w:rPr>
          <w:rFonts w:asciiTheme="minorHAnsi" w:hAnsiTheme="minorHAnsi" w:cstheme="minorHAnsi"/>
        </w:rPr>
      </w:pPr>
      <w:r w:rsidRPr="00270389">
        <w:rPr>
          <w:rFonts w:asciiTheme="minorHAnsi" w:hAnsiTheme="minorHAnsi" w:cstheme="minorHAnsi"/>
          <w:u w:val="single"/>
        </w:rPr>
        <w:t>DECLARAR</w:t>
      </w:r>
      <w:r w:rsidRPr="00270389">
        <w:rPr>
          <w:rFonts w:asciiTheme="minorHAnsi" w:hAnsiTheme="minorHAnsi" w:cstheme="minorHAnsi"/>
        </w:rPr>
        <w:t xml:space="preserve">,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270389">
        <w:rPr>
          <w:rFonts w:asciiTheme="minorHAnsi" w:hAnsiTheme="minorHAnsi" w:cstheme="minorHAnsi"/>
        </w:rPr>
        <w:t>n.°</w:t>
      </w:r>
      <w:proofErr w:type="spellEnd"/>
      <w:r w:rsidRPr="00270389">
        <w:rPr>
          <w:rFonts w:asciiTheme="minorHAnsi" w:hAnsiTheme="minorHAnsi" w:cstheme="minorHAnsi"/>
        </w:rPr>
        <w:t xml:space="preserve"> 8.666, de 21 de junho de 1993, acrescido pela Lei </w:t>
      </w:r>
      <w:proofErr w:type="spellStart"/>
      <w:r w:rsidRPr="00270389">
        <w:rPr>
          <w:rFonts w:asciiTheme="minorHAnsi" w:hAnsiTheme="minorHAnsi" w:cstheme="minorHAnsi"/>
        </w:rPr>
        <w:t>n.°</w:t>
      </w:r>
      <w:proofErr w:type="spellEnd"/>
      <w:r w:rsidRPr="00270389">
        <w:rPr>
          <w:rFonts w:asciiTheme="minorHAnsi" w:hAnsiTheme="minorHAnsi" w:cstheme="minorHAnsi"/>
        </w:rPr>
        <w:t xml:space="preserve"> 9.854, de 27 de outubro de 1999, que não emprega menor de dezoito anos em trabalho noturno, perigoso ou insalubre e não emprega menor de dezesseis anos.</w:t>
      </w:r>
    </w:p>
    <w:p w:rsidR="004B2CAF" w:rsidRPr="00270389" w:rsidRDefault="004B2CAF" w:rsidP="004B2CAF">
      <w:pPr>
        <w:ind w:right="-17" w:firstLine="2268"/>
        <w:jc w:val="both"/>
        <w:rPr>
          <w:rFonts w:asciiTheme="minorHAnsi" w:hAnsiTheme="minorHAnsi" w:cstheme="minorHAnsi"/>
        </w:rPr>
      </w:pPr>
    </w:p>
    <w:p w:rsidR="004B2CAF" w:rsidRPr="00270389" w:rsidRDefault="004B2CAF" w:rsidP="004B2CAF">
      <w:pPr>
        <w:ind w:right="-17" w:firstLine="2268"/>
        <w:jc w:val="both"/>
        <w:rPr>
          <w:rFonts w:asciiTheme="minorHAnsi" w:hAnsiTheme="minorHAnsi" w:cstheme="minorHAnsi"/>
        </w:rPr>
      </w:pPr>
      <w:r w:rsidRPr="00270389">
        <w:rPr>
          <w:rFonts w:asciiTheme="minorHAnsi" w:hAnsiTheme="minorHAnsi" w:cstheme="minorHAnsi"/>
        </w:rPr>
        <w:t>Ressalva: emprega menor, a partir de 14 (quatorze) anos, na condição de aprendiz (---).</w:t>
      </w:r>
    </w:p>
    <w:p w:rsidR="004B2CAF" w:rsidRPr="00270389" w:rsidRDefault="004B2CAF" w:rsidP="004B2CAF">
      <w:pPr>
        <w:ind w:firstLine="2300"/>
        <w:jc w:val="both"/>
        <w:rPr>
          <w:rFonts w:asciiTheme="minorHAnsi" w:hAnsiTheme="minorHAnsi" w:cstheme="minorHAnsi"/>
        </w:rPr>
      </w:pPr>
      <w:r w:rsidRPr="00270389">
        <w:rPr>
          <w:rFonts w:asciiTheme="minorHAnsi" w:hAnsiTheme="minorHAnsi" w:cstheme="minorHAnsi"/>
        </w:rPr>
        <w:t>(Observação: em caso afirmativo, assinalar a ressalva acima</w:t>
      </w:r>
      <w:proofErr w:type="gramStart"/>
      <w:r w:rsidRPr="00270389">
        <w:rPr>
          <w:rFonts w:asciiTheme="minorHAnsi" w:hAnsiTheme="minorHAnsi" w:cstheme="minorHAnsi"/>
        </w:rPr>
        <w:t>)</w:t>
      </w:r>
      <w:proofErr w:type="gramEnd"/>
    </w:p>
    <w:p w:rsidR="004B2CAF" w:rsidRPr="00270389" w:rsidRDefault="004B2CAF" w:rsidP="004B2CAF">
      <w:pPr>
        <w:ind w:firstLine="2300"/>
        <w:jc w:val="both"/>
        <w:rPr>
          <w:rFonts w:asciiTheme="minorHAnsi" w:hAnsiTheme="minorHAnsi" w:cstheme="minorHAnsi"/>
        </w:rPr>
      </w:pPr>
    </w:p>
    <w:p w:rsidR="004B2CAF" w:rsidRPr="00270389" w:rsidRDefault="004B2CAF" w:rsidP="004B2CAF">
      <w:pPr>
        <w:ind w:firstLine="2300"/>
        <w:jc w:val="both"/>
        <w:rPr>
          <w:rFonts w:asciiTheme="minorHAnsi" w:hAnsiTheme="minorHAnsi" w:cstheme="minorHAnsi"/>
        </w:rPr>
      </w:pPr>
      <w:r w:rsidRPr="00270389">
        <w:rPr>
          <w:rFonts w:asciiTheme="minorHAnsi" w:hAnsiTheme="minorHAnsi" w:cstheme="minorHAnsi"/>
        </w:rPr>
        <w:t xml:space="preserve">Por ser verdade assina </w:t>
      </w:r>
      <w:proofErr w:type="gramStart"/>
      <w:r w:rsidRPr="00270389">
        <w:rPr>
          <w:rFonts w:asciiTheme="minorHAnsi" w:hAnsiTheme="minorHAnsi" w:cstheme="minorHAnsi"/>
        </w:rPr>
        <w:t>a presente</w:t>
      </w:r>
      <w:proofErr w:type="gramEnd"/>
      <w:r w:rsidRPr="00270389">
        <w:rPr>
          <w:rFonts w:asciiTheme="minorHAnsi" w:hAnsiTheme="minorHAnsi" w:cstheme="minorHAnsi"/>
        </w:rPr>
        <w:t>.</w:t>
      </w:r>
    </w:p>
    <w:p w:rsidR="004B2CAF" w:rsidRPr="00270389" w:rsidRDefault="004B2CAF" w:rsidP="004B2CAF">
      <w:pPr>
        <w:ind w:firstLine="2300"/>
        <w:jc w:val="both"/>
        <w:rPr>
          <w:rFonts w:asciiTheme="minorHAnsi" w:hAnsiTheme="minorHAnsi" w:cstheme="minorHAnsi"/>
        </w:rPr>
      </w:pPr>
    </w:p>
    <w:p w:rsidR="004B2CAF" w:rsidRPr="00270389" w:rsidRDefault="004B2CAF" w:rsidP="004B2CAF">
      <w:pPr>
        <w:ind w:firstLine="2300"/>
        <w:jc w:val="right"/>
        <w:rPr>
          <w:rFonts w:asciiTheme="minorHAnsi" w:hAnsiTheme="minorHAnsi" w:cstheme="minorHAnsi"/>
        </w:rPr>
      </w:pPr>
      <w:proofErr w:type="gramStart"/>
      <w:r w:rsidRPr="00270389">
        <w:rPr>
          <w:rFonts w:asciiTheme="minorHAnsi" w:hAnsiTheme="minorHAnsi" w:cstheme="minorHAnsi"/>
        </w:rPr>
        <w:t>...................</w:t>
      </w:r>
      <w:proofErr w:type="gramEnd"/>
      <w:r w:rsidRPr="00270389">
        <w:rPr>
          <w:rFonts w:asciiTheme="minorHAnsi" w:hAnsiTheme="minorHAnsi" w:cstheme="minorHAnsi"/>
        </w:rPr>
        <w:t xml:space="preserve">, ............... </w:t>
      </w:r>
      <w:proofErr w:type="gramStart"/>
      <w:r w:rsidRPr="00270389">
        <w:rPr>
          <w:rFonts w:asciiTheme="minorHAnsi" w:hAnsiTheme="minorHAnsi" w:cstheme="minorHAnsi"/>
        </w:rPr>
        <w:t>de</w:t>
      </w:r>
      <w:proofErr w:type="gramEnd"/>
      <w:r w:rsidRPr="00270389">
        <w:rPr>
          <w:rFonts w:asciiTheme="minorHAnsi" w:hAnsiTheme="minorHAnsi" w:cstheme="minorHAnsi"/>
        </w:rPr>
        <w:t xml:space="preserve"> ................................ </w:t>
      </w:r>
      <w:proofErr w:type="gramStart"/>
      <w:r w:rsidRPr="00270389">
        <w:rPr>
          <w:rFonts w:asciiTheme="minorHAnsi" w:hAnsiTheme="minorHAnsi" w:cstheme="minorHAnsi"/>
        </w:rPr>
        <w:t>de</w:t>
      </w:r>
      <w:proofErr w:type="gramEnd"/>
      <w:r w:rsidRPr="00270389">
        <w:rPr>
          <w:rFonts w:asciiTheme="minorHAnsi" w:hAnsiTheme="minorHAnsi" w:cstheme="minorHAnsi"/>
        </w:rPr>
        <w:t xml:space="preserve"> </w:t>
      </w:r>
      <w:r w:rsidR="0079124E">
        <w:rPr>
          <w:rFonts w:asciiTheme="minorHAnsi" w:hAnsiTheme="minorHAnsi" w:cstheme="minorHAnsi"/>
        </w:rPr>
        <w:t>2019</w:t>
      </w:r>
      <w:r w:rsidRPr="00270389">
        <w:rPr>
          <w:rFonts w:asciiTheme="minorHAnsi" w:hAnsiTheme="minorHAnsi" w:cstheme="minorHAnsi"/>
        </w:rPr>
        <w:t>.</w:t>
      </w:r>
    </w:p>
    <w:p w:rsidR="004B2CAF" w:rsidRPr="00270389" w:rsidRDefault="004B2CAF" w:rsidP="004B2CAF">
      <w:pPr>
        <w:ind w:firstLine="2300"/>
        <w:jc w:val="both"/>
        <w:rPr>
          <w:rFonts w:asciiTheme="minorHAnsi" w:hAnsiTheme="minorHAnsi" w:cstheme="minorHAnsi"/>
          <w:sz w:val="22"/>
        </w:rPr>
      </w:pPr>
    </w:p>
    <w:p w:rsidR="004B2CAF" w:rsidRPr="00270389" w:rsidRDefault="004B2CAF" w:rsidP="004B2CAF">
      <w:pPr>
        <w:ind w:firstLine="2300"/>
        <w:jc w:val="both"/>
        <w:rPr>
          <w:rFonts w:asciiTheme="minorHAnsi" w:hAnsiTheme="minorHAnsi" w:cstheme="minorHAnsi"/>
          <w:sz w:val="22"/>
        </w:rPr>
      </w:pPr>
    </w:p>
    <w:p w:rsidR="004B2CAF" w:rsidRPr="00270389" w:rsidRDefault="004B2CAF" w:rsidP="004B2CAF">
      <w:pPr>
        <w:jc w:val="center"/>
        <w:rPr>
          <w:rFonts w:asciiTheme="minorHAnsi" w:hAnsiTheme="minorHAnsi" w:cstheme="minorHAnsi"/>
        </w:rPr>
      </w:pPr>
      <w:r w:rsidRPr="00270389">
        <w:rPr>
          <w:rFonts w:asciiTheme="minorHAnsi" w:hAnsiTheme="minorHAnsi" w:cstheme="minorHAnsi"/>
        </w:rPr>
        <w:t>_________________________</w:t>
      </w:r>
    </w:p>
    <w:p w:rsidR="004B2CAF" w:rsidRPr="00270389" w:rsidRDefault="004B2CAF" w:rsidP="004B2CAF">
      <w:pPr>
        <w:jc w:val="center"/>
        <w:rPr>
          <w:rFonts w:asciiTheme="minorHAnsi" w:hAnsiTheme="minorHAnsi" w:cstheme="minorHAnsi"/>
          <w:b/>
        </w:rPr>
      </w:pPr>
      <w:r w:rsidRPr="00270389">
        <w:rPr>
          <w:rFonts w:asciiTheme="minorHAnsi" w:hAnsiTheme="minorHAnsi" w:cstheme="minorHAnsi"/>
          <w:b/>
        </w:rPr>
        <w:t>Razão Social da Empresa</w:t>
      </w:r>
    </w:p>
    <w:p w:rsidR="004B2CAF" w:rsidRPr="00270389" w:rsidRDefault="004B2CAF" w:rsidP="004B2CAF">
      <w:pPr>
        <w:jc w:val="center"/>
        <w:rPr>
          <w:rFonts w:asciiTheme="minorHAnsi" w:hAnsiTheme="minorHAnsi" w:cstheme="minorHAnsi"/>
          <w:sz w:val="22"/>
        </w:rPr>
      </w:pPr>
      <w:r w:rsidRPr="00270389">
        <w:rPr>
          <w:rFonts w:asciiTheme="minorHAnsi" w:hAnsiTheme="minorHAnsi" w:cstheme="minorHAnsi"/>
          <w:sz w:val="22"/>
        </w:rPr>
        <w:t>Nome do responsável/procurador</w:t>
      </w:r>
    </w:p>
    <w:p w:rsidR="004B2CAF" w:rsidRPr="00270389" w:rsidRDefault="004B2CAF" w:rsidP="004B2CAF">
      <w:pPr>
        <w:jc w:val="center"/>
        <w:rPr>
          <w:rFonts w:asciiTheme="minorHAnsi" w:hAnsiTheme="minorHAnsi" w:cstheme="minorHAnsi"/>
          <w:sz w:val="22"/>
        </w:rPr>
      </w:pPr>
      <w:r w:rsidRPr="00270389">
        <w:rPr>
          <w:rFonts w:asciiTheme="minorHAnsi" w:hAnsiTheme="minorHAnsi" w:cstheme="minorHAnsi"/>
          <w:sz w:val="22"/>
        </w:rPr>
        <w:t>Cargo do responsável/procurador</w:t>
      </w:r>
    </w:p>
    <w:p w:rsidR="004B2CAF" w:rsidRPr="00270389" w:rsidRDefault="004B2CAF" w:rsidP="004B2CAF">
      <w:pPr>
        <w:pStyle w:val="Corpodetexto"/>
        <w:jc w:val="center"/>
        <w:rPr>
          <w:rFonts w:asciiTheme="minorHAnsi" w:hAnsiTheme="minorHAnsi" w:cstheme="minorHAnsi"/>
          <w:sz w:val="22"/>
        </w:rPr>
      </w:pPr>
      <w:proofErr w:type="spellStart"/>
      <w:r w:rsidRPr="00270389">
        <w:rPr>
          <w:rFonts w:asciiTheme="minorHAnsi" w:hAnsiTheme="minorHAnsi" w:cstheme="minorHAnsi"/>
          <w:sz w:val="22"/>
        </w:rPr>
        <w:t>N.°</w:t>
      </w:r>
      <w:proofErr w:type="spellEnd"/>
      <w:r w:rsidRPr="00270389">
        <w:rPr>
          <w:rFonts w:asciiTheme="minorHAnsi" w:hAnsiTheme="minorHAnsi" w:cstheme="minorHAnsi"/>
          <w:sz w:val="22"/>
        </w:rPr>
        <w:t xml:space="preserve"> do documento de identidade</w:t>
      </w:r>
    </w:p>
    <w:p w:rsidR="004B2CAF" w:rsidRPr="00270389" w:rsidRDefault="004B2CAF" w:rsidP="004B2CAF">
      <w:pPr>
        <w:jc w:val="center"/>
        <w:rPr>
          <w:rFonts w:asciiTheme="minorHAnsi" w:hAnsiTheme="minorHAnsi" w:cstheme="minorHAnsi"/>
          <w:b/>
          <w:bCs/>
          <w:sz w:val="23"/>
        </w:rPr>
      </w:pPr>
    </w:p>
    <w:p w:rsidR="004B2CAF" w:rsidRPr="00270389" w:rsidRDefault="004B2CAF" w:rsidP="004B2CAF">
      <w:pPr>
        <w:jc w:val="center"/>
        <w:rPr>
          <w:rFonts w:asciiTheme="minorHAnsi" w:hAnsiTheme="minorHAnsi" w:cstheme="minorHAnsi"/>
          <w:b/>
          <w:bCs/>
          <w:sz w:val="23"/>
        </w:rPr>
      </w:pPr>
    </w:p>
    <w:p w:rsidR="004B2CAF" w:rsidRPr="00270389" w:rsidRDefault="004B2CAF" w:rsidP="004B2CAF">
      <w:pPr>
        <w:jc w:val="center"/>
        <w:rPr>
          <w:rFonts w:asciiTheme="minorHAnsi" w:hAnsiTheme="minorHAnsi" w:cstheme="minorHAnsi"/>
          <w:b/>
          <w:bCs/>
          <w:sz w:val="23"/>
        </w:rPr>
      </w:pPr>
    </w:p>
    <w:p w:rsidR="004B2CAF" w:rsidRPr="00270389" w:rsidRDefault="004B2CAF" w:rsidP="004B2CAF">
      <w:pPr>
        <w:jc w:val="center"/>
        <w:rPr>
          <w:rFonts w:asciiTheme="minorHAnsi" w:hAnsiTheme="minorHAnsi" w:cstheme="minorHAnsi"/>
          <w:b/>
          <w:bCs/>
          <w:sz w:val="23"/>
        </w:rPr>
      </w:pPr>
    </w:p>
    <w:p w:rsidR="004B2CAF" w:rsidRDefault="004B2CAF" w:rsidP="004B2CAF">
      <w:pPr>
        <w:jc w:val="center"/>
        <w:rPr>
          <w:rFonts w:asciiTheme="minorHAnsi" w:hAnsiTheme="minorHAnsi" w:cstheme="minorHAnsi"/>
          <w:b/>
          <w:bCs/>
          <w:sz w:val="23"/>
        </w:rPr>
      </w:pPr>
    </w:p>
    <w:p w:rsidR="00210E67" w:rsidRDefault="00210E67" w:rsidP="004B2CAF">
      <w:pPr>
        <w:jc w:val="center"/>
        <w:rPr>
          <w:rFonts w:asciiTheme="minorHAnsi" w:hAnsiTheme="minorHAnsi" w:cstheme="minorHAnsi"/>
          <w:b/>
          <w:bCs/>
          <w:sz w:val="23"/>
        </w:rPr>
      </w:pPr>
    </w:p>
    <w:p w:rsidR="00210E67" w:rsidRPr="00270389" w:rsidRDefault="00210E67" w:rsidP="004B2CAF">
      <w:pPr>
        <w:jc w:val="center"/>
        <w:rPr>
          <w:rFonts w:asciiTheme="minorHAnsi" w:hAnsiTheme="minorHAnsi" w:cstheme="minorHAnsi"/>
          <w:b/>
          <w:bCs/>
          <w:sz w:val="23"/>
        </w:rPr>
      </w:pPr>
    </w:p>
    <w:p w:rsidR="004B2CAF" w:rsidRPr="00270389" w:rsidRDefault="004B2CAF" w:rsidP="004B2CAF">
      <w:pPr>
        <w:jc w:val="center"/>
        <w:rPr>
          <w:rFonts w:asciiTheme="minorHAnsi" w:hAnsiTheme="minorHAnsi" w:cstheme="minorHAnsi"/>
          <w:b/>
          <w:bCs/>
          <w:sz w:val="23"/>
        </w:rPr>
      </w:pPr>
    </w:p>
    <w:p w:rsidR="004B2CAF" w:rsidRPr="00270389" w:rsidRDefault="004B2CAF" w:rsidP="004B2CAF">
      <w:pPr>
        <w:jc w:val="center"/>
        <w:rPr>
          <w:rFonts w:asciiTheme="minorHAnsi" w:hAnsiTheme="minorHAnsi" w:cstheme="minorHAnsi"/>
          <w:b/>
          <w:bCs/>
          <w:sz w:val="23"/>
        </w:rPr>
      </w:pPr>
    </w:p>
    <w:p w:rsidR="004B2CAF" w:rsidRDefault="004B2CAF" w:rsidP="004B2CAF">
      <w:pPr>
        <w:jc w:val="center"/>
        <w:rPr>
          <w:rFonts w:asciiTheme="minorHAnsi" w:hAnsiTheme="minorHAnsi" w:cstheme="minorHAnsi"/>
          <w:b/>
          <w:bCs/>
          <w:sz w:val="23"/>
        </w:rPr>
      </w:pPr>
    </w:p>
    <w:p w:rsidR="00210E67" w:rsidRPr="00270389" w:rsidRDefault="00210E67" w:rsidP="004B2CAF">
      <w:pPr>
        <w:jc w:val="center"/>
        <w:rPr>
          <w:rFonts w:asciiTheme="minorHAnsi" w:hAnsiTheme="minorHAnsi" w:cstheme="minorHAnsi"/>
          <w:b/>
          <w:bCs/>
          <w:sz w:val="23"/>
        </w:rPr>
      </w:pPr>
    </w:p>
    <w:p w:rsidR="004B2CAF" w:rsidRPr="00270389" w:rsidRDefault="004B2CAF" w:rsidP="004B2CAF">
      <w:pPr>
        <w:jc w:val="center"/>
        <w:rPr>
          <w:rFonts w:asciiTheme="minorHAnsi" w:hAnsiTheme="minorHAnsi" w:cstheme="minorHAnsi"/>
          <w:b/>
          <w:bCs/>
          <w:sz w:val="23"/>
        </w:rPr>
      </w:pPr>
    </w:p>
    <w:p w:rsidR="004B2CAF" w:rsidRPr="00270389" w:rsidRDefault="004B2CAF" w:rsidP="004B2CAF">
      <w:pPr>
        <w:jc w:val="center"/>
        <w:rPr>
          <w:rFonts w:asciiTheme="minorHAnsi" w:hAnsiTheme="minorHAnsi" w:cstheme="minorHAnsi"/>
          <w:b/>
          <w:bCs/>
        </w:rPr>
      </w:pPr>
      <w:proofErr w:type="gramStart"/>
      <w:r w:rsidRPr="00270389">
        <w:rPr>
          <w:rFonts w:asciiTheme="minorHAnsi" w:hAnsiTheme="minorHAnsi" w:cstheme="minorHAnsi"/>
          <w:b/>
          <w:bCs/>
        </w:rPr>
        <w:lastRenderedPageBreak/>
        <w:t>ANEXO VI</w:t>
      </w:r>
      <w:proofErr w:type="gramEnd"/>
    </w:p>
    <w:p w:rsidR="004B2CAF" w:rsidRPr="00270389" w:rsidRDefault="004B2CAF" w:rsidP="004B2CAF">
      <w:pPr>
        <w:jc w:val="center"/>
        <w:rPr>
          <w:rFonts w:asciiTheme="minorHAnsi" w:hAnsiTheme="minorHAnsi" w:cstheme="minorHAnsi"/>
          <w:b/>
          <w:bCs/>
          <w:sz w:val="23"/>
        </w:rPr>
      </w:pPr>
    </w:p>
    <w:p w:rsidR="004B2CAF" w:rsidRPr="00270389" w:rsidRDefault="004B2CAF" w:rsidP="004B2CAF">
      <w:pPr>
        <w:pBdr>
          <w:top w:val="single" w:sz="4" w:space="1" w:color="auto"/>
          <w:left w:val="single" w:sz="4" w:space="4" w:color="auto"/>
          <w:bottom w:val="single" w:sz="4" w:space="0" w:color="auto"/>
          <w:right w:val="single" w:sz="4" w:space="4" w:color="auto"/>
        </w:pBdr>
        <w:jc w:val="center"/>
        <w:rPr>
          <w:rFonts w:asciiTheme="minorHAnsi" w:eastAsia="Times New Roman" w:hAnsiTheme="minorHAnsi" w:cstheme="minorHAnsi"/>
          <w:b/>
          <w:lang w:eastAsia="pt-BR"/>
        </w:rPr>
      </w:pPr>
      <w:r w:rsidRPr="00270389">
        <w:rPr>
          <w:rFonts w:asciiTheme="minorHAnsi" w:eastAsia="Times New Roman" w:hAnsiTheme="minorHAnsi" w:cstheme="minorHAnsi"/>
          <w:b/>
          <w:lang w:eastAsia="pt-BR"/>
        </w:rPr>
        <w:t xml:space="preserve">TOMADA DE PREÇOS </w:t>
      </w:r>
      <w:r w:rsidR="0079124E">
        <w:rPr>
          <w:rFonts w:asciiTheme="minorHAnsi" w:eastAsia="Times New Roman" w:hAnsiTheme="minorHAnsi" w:cstheme="minorHAnsi"/>
          <w:b/>
          <w:lang w:eastAsia="pt-BR"/>
        </w:rPr>
        <w:t>027/2019</w:t>
      </w:r>
    </w:p>
    <w:p w:rsidR="004B2CAF" w:rsidRPr="00270389" w:rsidRDefault="004B2CAF" w:rsidP="004B2CAF">
      <w:pPr>
        <w:pBdr>
          <w:top w:val="single" w:sz="4" w:space="1" w:color="auto"/>
          <w:left w:val="single" w:sz="4" w:space="4" w:color="auto"/>
          <w:bottom w:val="single" w:sz="4" w:space="0" w:color="auto"/>
          <w:right w:val="single" w:sz="4" w:space="4" w:color="auto"/>
        </w:pBdr>
        <w:jc w:val="center"/>
        <w:rPr>
          <w:rFonts w:asciiTheme="minorHAnsi" w:eastAsia="Times New Roman" w:hAnsiTheme="minorHAnsi" w:cstheme="minorHAnsi"/>
          <w:lang w:eastAsia="pt-BR"/>
        </w:rPr>
      </w:pPr>
      <w:r w:rsidRPr="00270389">
        <w:rPr>
          <w:rFonts w:asciiTheme="minorHAnsi" w:eastAsia="Times New Roman" w:hAnsiTheme="minorHAnsi" w:cstheme="minorHAnsi"/>
          <w:lang w:eastAsia="pt-BR"/>
        </w:rPr>
        <w:t xml:space="preserve">PROCESSO ADMINISTRATIVO </w:t>
      </w:r>
      <w:r w:rsidR="0079124E">
        <w:rPr>
          <w:rFonts w:asciiTheme="minorHAnsi" w:eastAsia="Times New Roman" w:hAnsiTheme="minorHAnsi" w:cstheme="minorHAnsi"/>
          <w:lang w:eastAsia="pt-BR"/>
        </w:rPr>
        <w:t>042/2019</w:t>
      </w:r>
    </w:p>
    <w:p w:rsidR="004B2CAF" w:rsidRPr="00270389" w:rsidRDefault="004B2CAF" w:rsidP="004B2CAF">
      <w:pPr>
        <w:jc w:val="center"/>
        <w:rPr>
          <w:rFonts w:asciiTheme="minorHAnsi" w:hAnsiTheme="minorHAnsi" w:cstheme="minorHAnsi"/>
          <w:b/>
          <w:bCs/>
          <w:sz w:val="23"/>
        </w:rPr>
      </w:pPr>
    </w:p>
    <w:p w:rsidR="004B2CAF" w:rsidRPr="00270389" w:rsidRDefault="004B2CAF" w:rsidP="004B2C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rPr>
      </w:pPr>
      <w:r w:rsidRPr="00270389">
        <w:rPr>
          <w:rFonts w:asciiTheme="minorHAnsi" w:hAnsiTheme="minorHAnsi" w:cstheme="minorHAnsi"/>
          <w:b/>
        </w:rPr>
        <w:t>MODELO DA PROPOSTA</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(Proposta referente à Tomada de Preço nº 0</w:t>
      </w:r>
      <w:r w:rsidR="00210E67">
        <w:rPr>
          <w:rFonts w:asciiTheme="minorHAnsi" w:hAnsiTheme="minorHAnsi" w:cstheme="minorHAnsi"/>
        </w:rPr>
        <w:t>27</w:t>
      </w:r>
      <w:r w:rsidRPr="00270389">
        <w:rPr>
          <w:rFonts w:asciiTheme="minorHAnsi" w:hAnsiTheme="minorHAnsi" w:cstheme="minorHAnsi"/>
        </w:rPr>
        <w:t>/</w:t>
      </w:r>
      <w:r w:rsidR="0079124E">
        <w:rPr>
          <w:rFonts w:asciiTheme="minorHAnsi" w:hAnsiTheme="minorHAnsi" w:cstheme="minorHAnsi"/>
        </w:rPr>
        <w:t>2019</w:t>
      </w:r>
      <w:r w:rsidRPr="00270389">
        <w:rPr>
          <w:rFonts w:asciiTheme="minorHAnsi" w:hAnsiTheme="minorHAnsi" w:cstheme="minorHAnsi"/>
        </w:rPr>
        <w:t>)</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01 – IDENTIFICAÇÃO DA EMPRESA LICITANTE:</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NOME DA EMPRESA:</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CNPJ/MF:</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ENDEREÇO:</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BAIRRO:                                        CIDADE/UF:                                   CEP:</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 xml:space="preserve">FONE: </w:t>
      </w:r>
      <w:proofErr w:type="gramStart"/>
      <w:r w:rsidRPr="00270389">
        <w:rPr>
          <w:rFonts w:asciiTheme="minorHAnsi" w:hAnsiTheme="minorHAnsi" w:cstheme="minorHAnsi"/>
        </w:rPr>
        <w:t xml:space="preserve">(    </w:t>
      </w:r>
      <w:proofErr w:type="gramEnd"/>
      <w:r w:rsidRPr="00270389">
        <w:rPr>
          <w:rFonts w:asciiTheme="minorHAnsi" w:hAnsiTheme="minorHAnsi" w:cstheme="minorHAnsi"/>
        </w:rPr>
        <w:t xml:space="preserve">)                                                                    FAX: (    ) </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NOME PARA CONTATO:</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02 – DADOS BANCÁRIOS:</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ab/>
        <w:t>Conta n.º: _________________</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ab/>
        <w:t>Agencia n.º: _______________</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ab/>
        <w:t>Banco: ____________________</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03 – CONDIÇÕES DE PAGAMENTO: conforme Edital</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04 – VALIDADE DA PROPOSTA: 60 (sessenta) dias.</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05 – PRAZO PARA FORNECIMENTO</w:t>
      </w:r>
      <w:r w:rsidR="00595002" w:rsidRPr="00270389">
        <w:rPr>
          <w:rFonts w:asciiTheme="minorHAnsi" w:hAnsiTheme="minorHAnsi" w:cstheme="minorHAnsi"/>
        </w:rPr>
        <w:t xml:space="preserve"> </w:t>
      </w:r>
      <w:r w:rsidRPr="00270389">
        <w:rPr>
          <w:rFonts w:asciiTheme="minorHAnsi" w:hAnsiTheme="minorHAnsi" w:cstheme="minorHAnsi"/>
        </w:rPr>
        <w:t>– Imediatamente após a solicitação.</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 xml:space="preserve">06 – PREÇOS: Os preços são os apresentados na planilha anexa. </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r w:rsidRPr="00270389">
        <w:rPr>
          <w:rFonts w:asciiTheme="minorHAnsi" w:hAnsiTheme="minorHAnsi" w:cstheme="minorHAnsi"/>
        </w:rPr>
        <w:t>________________</w:t>
      </w:r>
      <w:proofErr w:type="gramStart"/>
      <w:r w:rsidRPr="00270389">
        <w:rPr>
          <w:rFonts w:asciiTheme="minorHAnsi" w:hAnsiTheme="minorHAnsi" w:cstheme="minorHAnsi"/>
        </w:rPr>
        <w:t xml:space="preserve"> ,</w:t>
      </w:r>
      <w:proofErr w:type="gramEnd"/>
      <w:r w:rsidRPr="00270389">
        <w:rPr>
          <w:rFonts w:asciiTheme="minorHAnsi" w:hAnsiTheme="minorHAnsi" w:cstheme="minorHAnsi"/>
        </w:rPr>
        <w:t xml:space="preserve"> _____</w:t>
      </w:r>
      <w:proofErr w:type="spellStart"/>
      <w:r w:rsidRPr="00270389">
        <w:rPr>
          <w:rFonts w:asciiTheme="minorHAnsi" w:hAnsiTheme="minorHAnsi" w:cstheme="minorHAnsi"/>
        </w:rPr>
        <w:t>de_____________________de</w:t>
      </w:r>
      <w:proofErr w:type="spellEnd"/>
      <w:r w:rsidRPr="00270389">
        <w:rPr>
          <w:rFonts w:asciiTheme="minorHAnsi" w:hAnsiTheme="minorHAnsi" w:cstheme="minorHAnsi"/>
        </w:rPr>
        <w:t xml:space="preserve"> </w:t>
      </w:r>
      <w:r w:rsidR="0079124E">
        <w:rPr>
          <w:rFonts w:asciiTheme="minorHAnsi" w:hAnsiTheme="minorHAnsi" w:cstheme="minorHAnsi"/>
        </w:rPr>
        <w:t>2019</w:t>
      </w:r>
      <w:r w:rsidRPr="00270389">
        <w:rPr>
          <w:rFonts w:asciiTheme="minorHAnsi" w:hAnsiTheme="minorHAnsi" w:cstheme="minorHAnsi"/>
        </w:rPr>
        <w:t>.</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r w:rsidRPr="00270389">
        <w:rPr>
          <w:rFonts w:asciiTheme="minorHAnsi" w:hAnsiTheme="minorHAnsi" w:cstheme="minorHAnsi"/>
        </w:rPr>
        <w:t>(Carimbo Padronizado do CNPJ)</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r w:rsidRPr="00270389">
        <w:rPr>
          <w:rFonts w:asciiTheme="minorHAnsi" w:hAnsiTheme="minorHAnsi" w:cstheme="minorHAnsi"/>
        </w:rPr>
        <w:t>____________________________________</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r w:rsidRPr="00270389">
        <w:rPr>
          <w:rFonts w:asciiTheme="minorHAnsi" w:hAnsiTheme="minorHAnsi" w:cstheme="minorHAnsi"/>
        </w:rPr>
        <w:t>Assinatura do Representante legal</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OBS: Elaborar a proposta em papel timbrado da empresa.</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rPr>
      </w:pPr>
      <w:r w:rsidRPr="00270389">
        <w:rPr>
          <w:rFonts w:asciiTheme="minorHAnsi" w:hAnsiTheme="minorHAnsi" w:cstheme="minorHAnsi"/>
          <w:b/>
        </w:rPr>
        <w:t>MODELO DA PLANILHA DE COTAÇÃO DE PREÇOS</w:t>
      </w:r>
    </w:p>
    <w:p w:rsidR="004B2CAF" w:rsidRPr="00270389" w:rsidRDefault="004B2CAF" w:rsidP="004B2C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r w:rsidRPr="00270389">
        <w:rPr>
          <w:rFonts w:asciiTheme="minorHAnsi" w:hAnsiTheme="minorHAnsi" w:cstheme="minorHAnsi"/>
        </w:rPr>
        <w:t>TOMADA DE PREÇO Nº 0</w:t>
      </w:r>
      <w:r w:rsidR="00210E67">
        <w:rPr>
          <w:rFonts w:asciiTheme="minorHAnsi" w:hAnsiTheme="minorHAnsi" w:cstheme="minorHAnsi"/>
        </w:rPr>
        <w:t>27</w:t>
      </w:r>
      <w:r w:rsidRPr="00270389">
        <w:rPr>
          <w:rFonts w:asciiTheme="minorHAnsi" w:hAnsiTheme="minorHAnsi" w:cstheme="minorHAnsi"/>
        </w:rPr>
        <w:t>/</w:t>
      </w:r>
      <w:r w:rsidR="0079124E">
        <w:rPr>
          <w:rFonts w:asciiTheme="minorHAnsi" w:hAnsiTheme="minorHAnsi" w:cstheme="minorHAnsi"/>
        </w:rPr>
        <w:t>2019</w:t>
      </w:r>
    </w:p>
    <w:p w:rsidR="004B2CAF" w:rsidRPr="00270389" w:rsidRDefault="004B2CAF" w:rsidP="004B2C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661"/>
        <w:gridCol w:w="992"/>
        <w:gridCol w:w="1701"/>
        <w:gridCol w:w="1843"/>
      </w:tblGrid>
      <w:tr w:rsidR="004B2CAF" w:rsidRPr="00270389" w:rsidTr="00595002">
        <w:tc>
          <w:tcPr>
            <w:tcW w:w="726" w:type="dxa"/>
            <w:shd w:val="clear" w:color="auto" w:fill="auto"/>
          </w:tcPr>
          <w:p w:rsidR="004B2CAF" w:rsidRPr="00270389" w:rsidRDefault="004B2CAF" w:rsidP="00595002">
            <w:pPr>
              <w:jc w:val="center"/>
              <w:rPr>
                <w:rFonts w:asciiTheme="minorHAnsi" w:hAnsiTheme="minorHAnsi" w:cstheme="minorHAnsi"/>
                <w:b/>
              </w:rPr>
            </w:pPr>
            <w:r w:rsidRPr="00270389">
              <w:rPr>
                <w:rFonts w:asciiTheme="minorHAnsi" w:hAnsiTheme="minorHAnsi" w:cstheme="minorHAnsi"/>
                <w:b/>
              </w:rPr>
              <w:t>ITEM</w:t>
            </w:r>
          </w:p>
        </w:tc>
        <w:tc>
          <w:tcPr>
            <w:tcW w:w="4661" w:type="dxa"/>
            <w:shd w:val="clear" w:color="auto" w:fill="auto"/>
          </w:tcPr>
          <w:p w:rsidR="004B2CAF" w:rsidRPr="00270389" w:rsidRDefault="004B2CAF" w:rsidP="00595002">
            <w:pPr>
              <w:jc w:val="center"/>
              <w:rPr>
                <w:rFonts w:asciiTheme="minorHAnsi" w:hAnsiTheme="minorHAnsi" w:cstheme="minorHAnsi"/>
                <w:b/>
              </w:rPr>
            </w:pPr>
            <w:r w:rsidRPr="00270389">
              <w:rPr>
                <w:rFonts w:asciiTheme="minorHAnsi" w:hAnsiTheme="minorHAnsi" w:cstheme="minorHAnsi"/>
                <w:b/>
              </w:rPr>
              <w:t>ESPECIFICAÇÃO</w:t>
            </w:r>
          </w:p>
        </w:tc>
        <w:tc>
          <w:tcPr>
            <w:tcW w:w="992" w:type="dxa"/>
            <w:shd w:val="clear" w:color="auto" w:fill="auto"/>
          </w:tcPr>
          <w:p w:rsidR="004B2CAF" w:rsidRPr="00270389" w:rsidRDefault="004B2CAF" w:rsidP="00595002">
            <w:pPr>
              <w:jc w:val="center"/>
              <w:rPr>
                <w:rFonts w:asciiTheme="minorHAnsi" w:hAnsiTheme="minorHAnsi" w:cstheme="minorHAnsi"/>
                <w:b/>
              </w:rPr>
            </w:pPr>
            <w:r w:rsidRPr="00270389">
              <w:rPr>
                <w:rFonts w:asciiTheme="minorHAnsi" w:hAnsiTheme="minorHAnsi" w:cstheme="minorHAnsi"/>
                <w:b/>
              </w:rPr>
              <w:t>QUANT</w:t>
            </w:r>
          </w:p>
        </w:tc>
        <w:tc>
          <w:tcPr>
            <w:tcW w:w="1701" w:type="dxa"/>
            <w:shd w:val="clear" w:color="auto" w:fill="auto"/>
          </w:tcPr>
          <w:p w:rsidR="004B2CAF" w:rsidRPr="00270389" w:rsidRDefault="004B2CAF" w:rsidP="00595002">
            <w:pPr>
              <w:jc w:val="center"/>
              <w:rPr>
                <w:rFonts w:asciiTheme="minorHAnsi" w:hAnsiTheme="minorHAnsi" w:cstheme="minorHAnsi"/>
                <w:b/>
              </w:rPr>
            </w:pPr>
            <w:r w:rsidRPr="00270389">
              <w:rPr>
                <w:rFonts w:asciiTheme="minorHAnsi" w:hAnsiTheme="minorHAnsi" w:cstheme="minorHAnsi"/>
                <w:b/>
              </w:rPr>
              <w:t>VLR. UNIT. R$</w:t>
            </w:r>
          </w:p>
        </w:tc>
        <w:tc>
          <w:tcPr>
            <w:tcW w:w="1843" w:type="dxa"/>
            <w:shd w:val="clear" w:color="auto" w:fill="auto"/>
          </w:tcPr>
          <w:p w:rsidR="004B2CAF" w:rsidRPr="00270389" w:rsidRDefault="004B2CAF" w:rsidP="00595002">
            <w:pPr>
              <w:jc w:val="center"/>
              <w:rPr>
                <w:rFonts w:asciiTheme="minorHAnsi" w:hAnsiTheme="minorHAnsi" w:cstheme="minorHAnsi"/>
                <w:b/>
              </w:rPr>
            </w:pPr>
            <w:r w:rsidRPr="00270389">
              <w:rPr>
                <w:rFonts w:asciiTheme="minorHAnsi" w:hAnsiTheme="minorHAnsi" w:cstheme="minorHAnsi"/>
                <w:b/>
              </w:rPr>
              <w:t>VLR. TOTAL R$</w:t>
            </w:r>
          </w:p>
          <w:p w:rsidR="004B2CAF" w:rsidRPr="00270389" w:rsidRDefault="004B2CAF" w:rsidP="00595002">
            <w:pPr>
              <w:jc w:val="center"/>
              <w:rPr>
                <w:rFonts w:asciiTheme="minorHAnsi" w:hAnsiTheme="minorHAnsi" w:cstheme="minorHAnsi"/>
                <w:b/>
              </w:rPr>
            </w:pPr>
          </w:p>
        </w:tc>
      </w:tr>
    </w:tbl>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rPr>
      </w:pPr>
      <w:r w:rsidRPr="00270389">
        <w:rPr>
          <w:rFonts w:asciiTheme="minorHAnsi" w:hAnsiTheme="minorHAnsi" w:cstheme="minorHAnsi"/>
        </w:rPr>
        <w:t xml:space="preserve">VALOR TOTAL </w:t>
      </w:r>
      <w:proofErr w:type="gramStart"/>
      <w:r w:rsidRPr="00270389">
        <w:rPr>
          <w:rFonts w:asciiTheme="minorHAnsi" w:hAnsiTheme="minorHAnsi" w:cstheme="minorHAnsi"/>
        </w:rPr>
        <w:t>R$...</w:t>
      </w:r>
      <w:proofErr w:type="gramEnd"/>
      <w:r w:rsidRPr="00270389">
        <w:rPr>
          <w:rFonts w:asciiTheme="minorHAnsi" w:hAnsiTheme="minorHAnsi" w:cstheme="minorHAnsi"/>
        </w:rPr>
        <w:t>(por extenso)</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r w:rsidRPr="00270389">
        <w:rPr>
          <w:rFonts w:asciiTheme="minorHAnsi" w:hAnsiTheme="minorHAnsi" w:cstheme="minorHAnsi"/>
        </w:rPr>
        <w:t xml:space="preserve">_______________,______de ______________de </w:t>
      </w:r>
      <w:r w:rsidR="0079124E">
        <w:rPr>
          <w:rFonts w:asciiTheme="minorHAnsi" w:hAnsiTheme="minorHAnsi" w:cstheme="minorHAnsi"/>
        </w:rPr>
        <w:t>2019</w:t>
      </w:r>
      <w:r w:rsidRPr="00270389">
        <w:rPr>
          <w:rFonts w:asciiTheme="minorHAnsi" w:hAnsiTheme="minorHAnsi" w:cstheme="minorHAnsi"/>
        </w:rPr>
        <w:t>.</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r w:rsidRPr="00270389">
        <w:rPr>
          <w:rFonts w:asciiTheme="minorHAnsi" w:hAnsiTheme="minorHAnsi" w:cstheme="minorHAnsi"/>
        </w:rPr>
        <w:t>[Carimbo Padronizado do CNPJ]</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r w:rsidRPr="00270389">
        <w:rPr>
          <w:rFonts w:asciiTheme="minorHAnsi" w:hAnsiTheme="minorHAnsi" w:cstheme="minorHAnsi"/>
        </w:rPr>
        <w:t>____________________________________</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r w:rsidRPr="00270389">
        <w:rPr>
          <w:rFonts w:asciiTheme="minorHAnsi" w:hAnsiTheme="minorHAnsi" w:cstheme="minorHAnsi"/>
        </w:rPr>
        <w:t>Assinatura do Representante legal</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r w:rsidRPr="00270389">
        <w:rPr>
          <w:rFonts w:asciiTheme="minorHAnsi" w:hAnsiTheme="minorHAnsi" w:cstheme="minorHAnsi"/>
        </w:rPr>
        <w:t>Nome:</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r w:rsidRPr="00270389">
        <w:rPr>
          <w:rFonts w:asciiTheme="minorHAnsi" w:hAnsiTheme="minorHAnsi" w:cstheme="minorHAnsi"/>
        </w:rPr>
        <w:t>Cargo:</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r w:rsidRPr="00270389">
        <w:rPr>
          <w:rFonts w:asciiTheme="minorHAnsi" w:hAnsiTheme="minorHAnsi" w:cstheme="minorHAnsi"/>
        </w:rPr>
        <w:t>RG e CPF:</w:t>
      </w:r>
    </w:p>
    <w:p w:rsidR="00210E67" w:rsidRDefault="00210E67"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rPr>
      </w:pPr>
    </w:p>
    <w:p w:rsidR="00210E67" w:rsidRDefault="00210E67"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rPr>
      </w:pPr>
    </w:p>
    <w:p w:rsidR="00210E67" w:rsidRDefault="00210E67"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rPr>
      </w:pP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rPr>
      </w:pPr>
      <w:r w:rsidRPr="00270389">
        <w:rPr>
          <w:rFonts w:asciiTheme="minorHAnsi" w:hAnsiTheme="minorHAnsi" w:cstheme="minorHAnsi"/>
          <w:b/>
        </w:rPr>
        <w:lastRenderedPageBreak/>
        <w:t>ANEXO VII</w:t>
      </w:r>
    </w:p>
    <w:p w:rsidR="004B2CAF" w:rsidRPr="00270389" w:rsidRDefault="004B2CAF" w:rsidP="00210E67">
      <w:pPr>
        <w:tabs>
          <w:tab w:val="left" w:pos="993"/>
          <w:tab w:val="left" w:pos="1416"/>
          <w:tab w:val="left" w:pos="2124"/>
          <w:tab w:val="left" w:pos="2832"/>
          <w:tab w:val="left" w:pos="3540"/>
          <w:tab w:val="left" w:pos="3828"/>
          <w:tab w:val="left" w:pos="4248"/>
          <w:tab w:val="left" w:pos="4956"/>
          <w:tab w:val="left" w:pos="5664"/>
          <w:tab w:val="left" w:pos="6372"/>
          <w:tab w:val="left" w:pos="7080"/>
          <w:tab w:val="left" w:pos="7788"/>
          <w:tab w:val="left" w:pos="8496"/>
        </w:tabs>
        <w:jc w:val="center"/>
        <w:rPr>
          <w:rFonts w:asciiTheme="minorHAnsi" w:hAnsiTheme="minorHAnsi" w:cstheme="minorHAnsi"/>
        </w:rPr>
      </w:pPr>
    </w:p>
    <w:p w:rsidR="004B2CAF" w:rsidRPr="00270389" w:rsidRDefault="004B2CAF" w:rsidP="004B2CAF">
      <w:pPr>
        <w:pBdr>
          <w:top w:val="single" w:sz="4" w:space="1" w:color="auto"/>
          <w:left w:val="single" w:sz="4" w:space="4" w:color="auto"/>
          <w:bottom w:val="single" w:sz="4" w:space="0" w:color="auto"/>
          <w:right w:val="single" w:sz="4" w:space="4" w:color="auto"/>
        </w:pBdr>
        <w:jc w:val="center"/>
        <w:rPr>
          <w:rFonts w:asciiTheme="minorHAnsi" w:eastAsia="Times New Roman" w:hAnsiTheme="minorHAnsi" w:cstheme="minorHAnsi"/>
          <w:b/>
          <w:lang w:eastAsia="pt-BR"/>
        </w:rPr>
      </w:pPr>
      <w:r w:rsidRPr="00270389">
        <w:rPr>
          <w:rFonts w:asciiTheme="minorHAnsi" w:eastAsia="Times New Roman" w:hAnsiTheme="minorHAnsi" w:cstheme="minorHAnsi"/>
          <w:b/>
          <w:lang w:eastAsia="pt-BR"/>
        </w:rPr>
        <w:t xml:space="preserve">TOMADA DE PREÇOS </w:t>
      </w:r>
      <w:r w:rsidR="0079124E">
        <w:rPr>
          <w:rFonts w:asciiTheme="minorHAnsi" w:eastAsia="Times New Roman" w:hAnsiTheme="minorHAnsi" w:cstheme="minorHAnsi"/>
          <w:b/>
          <w:lang w:eastAsia="pt-BR"/>
        </w:rPr>
        <w:t>027/2019</w:t>
      </w:r>
    </w:p>
    <w:p w:rsidR="004B2CAF" w:rsidRPr="00270389" w:rsidRDefault="004B2CAF" w:rsidP="004B2CAF">
      <w:pPr>
        <w:pBdr>
          <w:top w:val="single" w:sz="4" w:space="1" w:color="auto"/>
          <w:left w:val="single" w:sz="4" w:space="4" w:color="auto"/>
          <w:bottom w:val="single" w:sz="4" w:space="0" w:color="auto"/>
          <w:right w:val="single" w:sz="4" w:space="4" w:color="auto"/>
        </w:pBdr>
        <w:jc w:val="center"/>
        <w:rPr>
          <w:rFonts w:asciiTheme="minorHAnsi" w:eastAsia="Times New Roman" w:hAnsiTheme="minorHAnsi" w:cstheme="minorHAnsi"/>
          <w:lang w:eastAsia="pt-BR"/>
        </w:rPr>
      </w:pPr>
      <w:r w:rsidRPr="00270389">
        <w:rPr>
          <w:rFonts w:asciiTheme="minorHAnsi" w:eastAsia="Times New Roman" w:hAnsiTheme="minorHAnsi" w:cstheme="minorHAnsi"/>
          <w:lang w:eastAsia="pt-BR"/>
        </w:rPr>
        <w:t xml:space="preserve">PROCESSO ADMINISTRATIVO </w:t>
      </w:r>
      <w:r w:rsidR="0079124E">
        <w:rPr>
          <w:rFonts w:asciiTheme="minorHAnsi" w:eastAsia="Times New Roman" w:hAnsiTheme="minorHAnsi" w:cstheme="minorHAnsi"/>
          <w:lang w:eastAsia="pt-BR"/>
        </w:rPr>
        <w:t>042/2019</w:t>
      </w:r>
    </w:p>
    <w:p w:rsidR="004B2CAF" w:rsidRPr="00270389" w:rsidRDefault="004B2CAF" w:rsidP="004B2CAF">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rPr>
      </w:pPr>
    </w:p>
    <w:p w:rsidR="004B2CAF" w:rsidRPr="00270389" w:rsidRDefault="004B2CAF" w:rsidP="004B2CAF">
      <w:pPr>
        <w:rPr>
          <w:rFonts w:asciiTheme="minorHAnsi" w:hAnsiTheme="minorHAnsi" w:cstheme="minorHAnsi"/>
        </w:rPr>
      </w:pPr>
      <w:r w:rsidRPr="00270389">
        <w:rPr>
          <w:rFonts w:asciiTheme="minorHAnsi" w:hAnsiTheme="minorHAnsi" w:cstheme="minorHAnsi"/>
          <w:b/>
        </w:rPr>
        <w:t xml:space="preserve">MINUTA DE CONTRATO </w:t>
      </w:r>
      <w:proofErr w:type="gramStart"/>
      <w:r w:rsidRPr="00270389">
        <w:rPr>
          <w:rFonts w:asciiTheme="minorHAnsi" w:hAnsiTheme="minorHAnsi" w:cstheme="minorHAnsi"/>
          <w:b/>
        </w:rPr>
        <w:t>Nº</w:t>
      </w:r>
      <w:r w:rsidRPr="00270389">
        <w:rPr>
          <w:rFonts w:asciiTheme="minorHAnsi" w:hAnsiTheme="minorHAnsi" w:cstheme="minorHAnsi"/>
        </w:rPr>
        <w:t xml:space="preserve"> ...</w:t>
      </w:r>
      <w:proofErr w:type="gramEnd"/>
      <w:r w:rsidRPr="00270389">
        <w:rPr>
          <w:rFonts w:asciiTheme="minorHAnsi" w:hAnsiTheme="minorHAnsi" w:cstheme="minorHAnsi"/>
        </w:rPr>
        <w:t>......../</w:t>
      </w:r>
      <w:r w:rsidR="0079124E">
        <w:rPr>
          <w:rFonts w:asciiTheme="minorHAnsi" w:hAnsiTheme="minorHAnsi" w:cstheme="minorHAnsi"/>
        </w:rPr>
        <w:t>2019</w:t>
      </w:r>
    </w:p>
    <w:p w:rsidR="004B2CAF" w:rsidRPr="00270389" w:rsidRDefault="004B2CAF" w:rsidP="004B2CAF">
      <w:pPr>
        <w:jc w:val="both"/>
        <w:rPr>
          <w:rFonts w:asciiTheme="minorHAnsi" w:hAnsiTheme="minorHAnsi" w:cstheme="minorHAnsi"/>
        </w:rPr>
      </w:pPr>
      <w:r w:rsidRPr="00270389">
        <w:rPr>
          <w:rFonts w:asciiTheme="minorHAnsi" w:hAnsiTheme="minorHAnsi" w:cstheme="minorHAnsi"/>
        </w:rPr>
        <w:t xml:space="preserve">Processo Administrativo nº </w:t>
      </w:r>
      <w:r w:rsidR="0079124E">
        <w:rPr>
          <w:rFonts w:asciiTheme="minorHAnsi" w:hAnsiTheme="minorHAnsi" w:cstheme="minorHAnsi"/>
        </w:rPr>
        <w:t>042/2019</w:t>
      </w:r>
    </w:p>
    <w:p w:rsidR="004B2CAF" w:rsidRPr="00270389" w:rsidRDefault="00241C9D" w:rsidP="004B2CAF">
      <w:pPr>
        <w:jc w:val="both"/>
        <w:rPr>
          <w:rFonts w:asciiTheme="minorHAnsi" w:hAnsiTheme="minorHAnsi" w:cstheme="minorHAnsi"/>
        </w:rPr>
      </w:pPr>
      <w:r w:rsidRPr="00270389">
        <w:rPr>
          <w:rFonts w:asciiTheme="minorHAnsi" w:hAnsiTheme="minorHAnsi" w:cstheme="minorHAnsi"/>
        </w:rPr>
        <w:t xml:space="preserve">TOMADA DE PREÇOS Nº </w:t>
      </w:r>
      <w:r w:rsidR="0079124E">
        <w:rPr>
          <w:rFonts w:asciiTheme="minorHAnsi" w:hAnsiTheme="minorHAnsi" w:cstheme="minorHAnsi"/>
        </w:rPr>
        <w:t>027/2019</w:t>
      </w:r>
    </w:p>
    <w:p w:rsidR="004B2CAF" w:rsidRPr="00270389" w:rsidRDefault="004B2CAF" w:rsidP="004B2CAF">
      <w:pPr>
        <w:jc w:val="both"/>
        <w:rPr>
          <w:rFonts w:asciiTheme="minorHAnsi" w:hAnsiTheme="minorHAnsi" w:cstheme="minorHAnsi"/>
        </w:rPr>
      </w:pPr>
    </w:p>
    <w:p w:rsidR="004B2CAF" w:rsidRPr="00210E67" w:rsidRDefault="004B2CAF" w:rsidP="004B2CAF">
      <w:pPr>
        <w:pBdr>
          <w:top w:val="single" w:sz="4" w:space="1" w:color="auto"/>
          <w:left w:val="single" w:sz="4" w:space="4" w:color="auto"/>
          <w:bottom w:val="single" w:sz="4" w:space="1" w:color="auto"/>
          <w:right w:val="single" w:sz="4" w:space="4" w:color="auto"/>
        </w:pBdr>
        <w:ind w:left="4678"/>
        <w:jc w:val="both"/>
        <w:rPr>
          <w:rFonts w:asciiTheme="minorHAnsi" w:hAnsiTheme="minorHAnsi" w:cstheme="minorHAnsi"/>
          <w:sz w:val="20"/>
          <w:szCs w:val="20"/>
        </w:rPr>
      </w:pPr>
      <w:r w:rsidRPr="00210E67">
        <w:rPr>
          <w:rFonts w:asciiTheme="minorHAnsi" w:hAnsiTheme="minorHAnsi" w:cstheme="minorHAnsi"/>
          <w:sz w:val="20"/>
          <w:szCs w:val="20"/>
        </w:rPr>
        <w:t>TERMO DE CONTRATO QUE ENTRE SI CELEBRAM O MUNICÍPIO DE VERA MENDES – PI E A EMPRESA/</w:t>
      </w:r>
      <w:proofErr w:type="gramStart"/>
      <w:r w:rsidRPr="00210E67">
        <w:rPr>
          <w:rFonts w:asciiTheme="minorHAnsi" w:hAnsiTheme="minorHAnsi" w:cstheme="minorHAnsi"/>
          <w:sz w:val="20"/>
          <w:szCs w:val="20"/>
        </w:rPr>
        <w:t>FORNECEDOR ...</w:t>
      </w:r>
      <w:proofErr w:type="gramEnd"/>
      <w:r w:rsidRPr="00210E67">
        <w:rPr>
          <w:rFonts w:asciiTheme="minorHAnsi" w:hAnsiTheme="minorHAnsi" w:cstheme="minorHAnsi"/>
          <w:sz w:val="20"/>
          <w:szCs w:val="20"/>
        </w:rPr>
        <w:t xml:space="preserve">................................ TENDO POR OBJETO O FORNECIMENTO DE MATERIAL DE CONSTRUÇÃO (LOTE I), MATERIAL HIDRÁULICO (LOTE II) E MATERIAL </w:t>
      </w:r>
      <w:r w:rsidR="00AD65A2" w:rsidRPr="00210E67">
        <w:rPr>
          <w:rFonts w:asciiTheme="minorHAnsi" w:hAnsiTheme="minorHAnsi" w:cstheme="minorHAnsi"/>
          <w:sz w:val="20"/>
          <w:szCs w:val="20"/>
        </w:rPr>
        <w:t xml:space="preserve">ELÉTRICO E </w:t>
      </w:r>
      <w:r w:rsidRPr="00210E67">
        <w:rPr>
          <w:rFonts w:asciiTheme="minorHAnsi" w:hAnsiTheme="minorHAnsi" w:cstheme="minorHAnsi"/>
          <w:sz w:val="20"/>
          <w:szCs w:val="20"/>
        </w:rPr>
        <w:t>DE ILUMINAÇÃO PÚBLICA (LOTE III) PARA ATENDER A DEMANDA DO MUNICÍPIO DE VERA MENDES</w:t>
      </w:r>
      <w:r w:rsidR="00210E67">
        <w:rPr>
          <w:rFonts w:asciiTheme="minorHAnsi" w:hAnsiTheme="minorHAnsi" w:cstheme="minorHAnsi"/>
          <w:sz w:val="20"/>
          <w:szCs w:val="20"/>
        </w:rPr>
        <w:t>/</w:t>
      </w:r>
      <w:r w:rsidRPr="00210E67">
        <w:rPr>
          <w:rFonts w:asciiTheme="minorHAnsi" w:hAnsiTheme="minorHAnsi" w:cstheme="minorHAnsi"/>
          <w:sz w:val="20"/>
          <w:szCs w:val="20"/>
        </w:rPr>
        <w:t>PI</w:t>
      </w:r>
      <w:r w:rsidR="00210E67">
        <w:rPr>
          <w:rFonts w:asciiTheme="minorHAnsi" w:hAnsiTheme="minorHAnsi" w:cstheme="minorHAnsi"/>
          <w:sz w:val="20"/>
          <w:szCs w:val="20"/>
        </w:rPr>
        <w:t xml:space="preserve"> – EXERCÍCIO 2020</w:t>
      </w:r>
      <w:r w:rsidRPr="00210E67">
        <w:rPr>
          <w:rFonts w:asciiTheme="minorHAnsi" w:hAnsiTheme="minorHAnsi" w:cstheme="minorHAnsi"/>
          <w:sz w:val="20"/>
          <w:szCs w:val="20"/>
        </w:rPr>
        <w:t>.</w:t>
      </w:r>
    </w:p>
    <w:p w:rsidR="004B2CAF" w:rsidRPr="00270389" w:rsidRDefault="004B2CAF" w:rsidP="004B2CAF">
      <w:pPr>
        <w:jc w:val="both"/>
        <w:rPr>
          <w:rFonts w:asciiTheme="minorHAnsi" w:hAnsiTheme="minorHAnsi" w:cstheme="minorHAnsi"/>
          <w:sz w:val="17"/>
        </w:rPr>
      </w:pPr>
    </w:p>
    <w:p w:rsidR="004B2CAF" w:rsidRPr="00270389" w:rsidRDefault="004B2CAF" w:rsidP="004B2CAF">
      <w:pPr>
        <w:spacing w:line="264" w:lineRule="auto"/>
        <w:jc w:val="both"/>
        <w:rPr>
          <w:rFonts w:asciiTheme="minorHAnsi" w:hAnsiTheme="minorHAnsi" w:cstheme="minorHAnsi"/>
          <w:spacing w:val="2"/>
          <w:sz w:val="23"/>
        </w:rPr>
      </w:pPr>
      <w:r w:rsidRPr="00270389">
        <w:rPr>
          <w:rFonts w:asciiTheme="minorHAnsi" w:hAnsiTheme="minorHAnsi" w:cstheme="minorHAnsi"/>
          <w:spacing w:val="2"/>
          <w:sz w:val="23"/>
        </w:rPr>
        <w:tab/>
      </w:r>
      <w:r w:rsidRPr="00270389">
        <w:rPr>
          <w:rFonts w:asciiTheme="minorHAnsi" w:hAnsiTheme="minorHAnsi" w:cstheme="minorHAnsi"/>
          <w:spacing w:val="2"/>
          <w:sz w:val="23"/>
        </w:rPr>
        <w:tab/>
        <w:t xml:space="preserve">De um lado, como CONTRATANTE, e assim denominado no presente instrumento, </w:t>
      </w:r>
      <w:r w:rsidRPr="00270389">
        <w:rPr>
          <w:rFonts w:asciiTheme="minorHAnsi" w:hAnsiTheme="minorHAnsi" w:cstheme="minorHAnsi"/>
          <w:b/>
          <w:spacing w:val="2"/>
          <w:sz w:val="23"/>
          <w:u w:val="single"/>
        </w:rPr>
        <w:t>MUNICÍPIO DE VERA MENDES - PI</w:t>
      </w:r>
      <w:r w:rsidRPr="00270389">
        <w:rPr>
          <w:rFonts w:asciiTheme="minorHAnsi" w:hAnsiTheme="minorHAnsi" w:cstheme="minorHAnsi"/>
          <w:spacing w:val="2"/>
          <w:sz w:val="23"/>
        </w:rPr>
        <w:t xml:space="preserve">, com sede na </w:t>
      </w:r>
      <w:proofErr w:type="gramStart"/>
      <w:r w:rsidRPr="00270389">
        <w:rPr>
          <w:rFonts w:asciiTheme="minorHAnsi" w:hAnsiTheme="minorHAnsi" w:cstheme="minorHAnsi"/>
          <w:spacing w:val="2"/>
          <w:sz w:val="23"/>
        </w:rPr>
        <w:t>rua</w:t>
      </w:r>
      <w:proofErr w:type="gramEnd"/>
      <w:r w:rsidRPr="00270389">
        <w:rPr>
          <w:rFonts w:asciiTheme="minorHAnsi" w:hAnsiTheme="minorHAnsi" w:cstheme="minorHAnsi"/>
          <w:spacing w:val="2"/>
          <w:sz w:val="23"/>
        </w:rPr>
        <w:t xml:space="preserve"> São Sebastião, </w:t>
      </w:r>
      <w:r w:rsidR="00232136" w:rsidRPr="00270389">
        <w:rPr>
          <w:rFonts w:asciiTheme="minorHAnsi" w:hAnsiTheme="minorHAnsi" w:cstheme="minorHAnsi"/>
          <w:spacing w:val="2"/>
          <w:sz w:val="23"/>
        </w:rPr>
        <w:t>780</w:t>
      </w:r>
      <w:r w:rsidRPr="00270389">
        <w:rPr>
          <w:rFonts w:asciiTheme="minorHAnsi" w:hAnsiTheme="minorHAnsi" w:cstheme="minorHAnsi"/>
          <w:spacing w:val="2"/>
          <w:sz w:val="23"/>
        </w:rPr>
        <w:t xml:space="preserve">, bairro Centro, Vera Mendes-PI, CNPJ nº. </w:t>
      </w:r>
      <w:r w:rsidRPr="00270389">
        <w:rPr>
          <w:rFonts w:asciiTheme="minorHAnsi" w:hAnsiTheme="minorHAnsi" w:cstheme="minorHAnsi"/>
          <w:color w:val="171717"/>
          <w:sz w:val="22"/>
          <w:shd w:val="clear" w:color="auto" w:fill="FFFFFF"/>
        </w:rPr>
        <w:t>01.612.615/0001-31</w:t>
      </w:r>
      <w:r w:rsidRPr="00270389">
        <w:rPr>
          <w:rFonts w:asciiTheme="minorHAnsi" w:hAnsiTheme="minorHAnsi" w:cstheme="minorHAnsi"/>
          <w:spacing w:val="2"/>
          <w:sz w:val="23"/>
        </w:rPr>
        <w:t xml:space="preserve">, representada neste ato pelo Exmo. </w:t>
      </w:r>
      <w:proofErr w:type="gramStart"/>
      <w:r w:rsidRPr="00270389">
        <w:rPr>
          <w:rFonts w:asciiTheme="minorHAnsi" w:hAnsiTheme="minorHAnsi" w:cstheme="minorHAnsi"/>
          <w:spacing w:val="2"/>
          <w:sz w:val="23"/>
        </w:rPr>
        <w:t>Sr.</w:t>
      </w:r>
      <w:proofErr w:type="gramEnd"/>
      <w:r w:rsidRPr="00270389">
        <w:rPr>
          <w:rFonts w:asciiTheme="minorHAnsi" w:hAnsiTheme="minorHAnsi" w:cstheme="minorHAnsi"/>
          <w:spacing w:val="2"/>
          <w:sz w:val="23"/>
        </w:rPr>
        <w:t xml:space="preserve"> Prefeito Municipal, </w:t>
      </w:r>
      <w:r w:rsidRPr="00270389">
        <w:rPr>
          <w:rFonts w:asciiTheme="minorHAnsi" w:hAnsiTheme="minorHAnsi" w:cstheme="minorHAnsi"/>
          <w:spacing w:val="2"/>
          <w:sz w:val="23"/>
          <w:szCs w:val="23"/>
        </w:rPr>
        <w:t xml:space="preserve">MILTON DA SILVA OLIVEIRA, brasileiro, casado, prefeito municipal de Vera Mendes – PI, inscrito no RG sob o nº 1288403 SSP-PI e CPF sob o nº 48993859353, domiciliado na rua São Sebastião, </w:t>
      </w:r>
      <w:r w:rsidR="00232136" w:rsidRPr="00270389">
        <w:rPr>
          <w:rFonts w:asciiTheme="minorHAnsi" w:hAnsiTheme="minorHAnsi" w:cstheme="minorHAnsi"/>
          <w:spacing w:val="2"/>
          <w:sz w:val="23"/>
          <w:szCs w:val="23"/>
        </w:rPr>
        <w:t>780</w:t>
      </w:r>
      <w:r w:rsidRPr="00270389">
        <w:rPr>
          <w:rFonts w:asciiTheme="minorHAnsi" w:hAnsiTheme="minorHAnsi" w:cstheme="minorHAnsi"/>
          <w:spacing w:val="2"/>
          <w:sz w:val="23"/>
          <w:szCs w:val="23"/>
        </w:rPr>
        <w:t>, Centro, CEP: 64.568-000, Vera Mendes-PI</w:t>
      </w:r>
      <w:r w:rsidRPr="00270389">
        <w:rPr>
          <w:rFonts w:asciiTheme="minorHAnsi" w:hAnsiTheme="minorHAnsi" w:cstheme="minorHAnsi"/>
          <w:spacing w:val="2"/>
          <w:sz w:val="23"/>
        </w:rPr>
        <w:t>, e de outro lado, como CONTRATADO, e assim denominado no presente instrumento, a empresa .......................</w:t>
      </w:r>
      <w:r w:rsidRPr="00270389">
        <w:rPr>
          <w:rFonts w:asciiTheme="minorHAnsi" w:hAnsiTheme="minorHAnsi" w:cstheme="minorHAnsi"/>
          <w:b/>
          <w:spacing w:val="2"/>
          <w:sz w:val="23"/>
        </w:rPr>
        <w:t>,</w:t>
      </w:r>
      <w:r w:rsidRPr="00270389">
        <w:rPr>
          <w:rFonts w:asciiTheme="minorHAnsi" w:hAnsiTheme="minorHAnsi" w:cstheme="minorHAnsi"/>
          <w:spacing w:val="2"/>
          <w:sz w:val="23"/>
        </w:rPr>
        <w:t xml:space="preserve"> com sede à ............ </w:t>
      </w:r>
      <w:proofErr w:type="gramStart"/>
      <w:r w:rsidRPr="00270389">
        <w:rPr>
          <w:rFonts w:asciiTheme="minorHAnsi" w:hAnsiTheme="minorHAnsi" w:cstheme="minorHAnsi"/>
          <w:spacing w:val="2"/>
          <w:sz w:val="23"/>
        </w:rPr>
        <w:t>Bairro ...</w:t>
      </w:r>
      <w:proofErr w:type="gramEnd"/>
      <w:r w:rsidRPr="00270389">
        <w:rPr>
          <w:rFonts w:asciiTheme="minorHAnsi" w:hAnsiTheme="minorHAnsi" w:cstheme="minorHAnsi"/>
          <w:spacing w:val="2"/>
          <w:sz w:val="23"/>
        </w:rPr>
        <w:t xml:space="preserve">.......... </w:t>
      </w:r>
      <w:proofErr w:type="gramStart"/>
      <w:r w:rsidRPr="00270389">
        <w:rPr>
          <w:rFonts w:asciiTheme="minorHAnsi" w:hAnsiTheme="minorHAnsi" w:cstheme="minorHAnsi"/>
          <w:spacing w:val="2"/>
          <w:sz w:val="23"/>
        </w:rPr>
        <w:t>- ...</w:t>
      </w:r>
      <w:proofErr w:type="gramEnd"/>
      <w:r w:rsidRPr="00270389">
        <w:rPr>
          <w:rFonts w:asciiTheme="minorHAnsi" w:hAnsiTheme="minorHAnsi" w:cstheme="minorHAnsi"/>
          <w:spacing w:val="2"/>
          <w:sz w:val="23"/>
        </w:rPr>
        <w:t xml:space="preserve">..................... </w:t>
      </w:r>
      <w:proofErr w:type="gramStart"/>
      <w:r w:rsidRPr="00270389">
        <w:rPr>
          <w:rFonts w:asciiTheme="minorHAnsi" w:hAnsiTheme="minorHAnsi" w:cstheme="minorHAnsi"/>
          <w:spacing w:val="2"/>
          <w:sz w:val="23"/>
        </w:rPr>
        <w:t>devidamente</w:t>
      </w:r>
      <w:proofErr w:type="gramEnd"/>
      <w:r w:rsidRPr="00270389">
        <w:rPr>
          <w:rFonts w:asciiTheme="minorHAnsi" w:hAnsiTheme="minorHAnsi" w:cstheme="minorHAnsi"/>
          <w:spacing w:val="2"/>
          <w:sz w:val="23"/>
        </w:rPr>
        <w:t xml:space="preserve"> inscrita no CNPJ sob n.º ............. </w:t>
      </w:r>
      <w:proofErr w:type="gramStart"/>
      <w:r w:rsidRPr="00270389">
        <w:rPr>
          <w:rFonts w:asciiTheme="minorHAnsi" w:hAnsiTheme="minorHAnsi" w:cstheme="minorHAnsi"/>
          <w:spacing w:val="2"/>
          <w:sz w:val="23"/>
        </w:rPr>
        <w:t>e</w:t>
      </w:r>
      <w:proofErr w:type="gramEnd"/>
      <w:r w:rsidRPr="00270389">
        <w:rPr>
          <w:rFonts w:asciiTheme="minorHAnsi" w:hAnsiTheme="minorHAnsi" w:cstheme="minorHAnsi"/>
          <w:spacing w:val="2"/>
          <w:sz w:val="23"/>
        </w:rPr>
        <w:t xml:space="preserve"> Inscrição Estadual nº .............., ora representada na forma de seus atos constitutivos.</w:t>
      </w:r>
    </w:p>
    <w:p w:rsidR="004B2CAF" w:rsidRPr="00270389" w:rsidRDefault="004B2CAF" w:rsidP="004B2CAF">
      <w:pPr>
        <w:jc w:val="both"/>
        <w:rPr>
          <w:rFonts w:asciiTheme="minorHAnsi" w:hAnsiTheme="minorHAnsi" w:cstheme="minorHAnsi"/>
          <w:sz w:val="23"/>
        </w:rPr>
      </w:pPr>
    </w:p>
    <w:p w:rsidR="004B2CAF" w:rsidRPr="00270389" w:rsidRDefault="004B2CAF" w:rsidP="004B2CAF">
      <w:pPr>
        <w:spacing w:line="264" w:lineRule="auto"/>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 xml:space="preserve">As partes, assim nomeadas e qualificadas, pelo presente instrumento particular de Contrato Administrativo e na melhor forma de direito, têm, entre si, ajustado o presente contrato, subordinado à Lei Federal n.º 8.666/93, bem como vinculado à </w:t>
      </w:r>
      <w:r w:rsidRPr="00270389">
        <w:rPr>
          <w:rFonts w:asciiTheme="minorHAnsi" w:hAnsiTheme="minorHAnsi" w:cstheme="minorHAnsi"/>
          <w:b/>
          <w:sz w:val="23"/>
        </w:rPr>
        <w:t xml:space="preserve">TOMADA DE PREÇO Nº </w:t>
      </w:r>
      <w:r w:rsidR="0079124E">
        <w:rPr>
          <w:rFonts w:asciiTheme="minorHAnsi" w:hAnsiTheme="minorHAnsi" w:cstheme="minorHAnsi"/>
          <w:b/>
          <w:sz w:val="23"/>
        </w:rPr>
        <w:t>027/2019</w:t>
      </w:r>
      <w:r w:rsidRPr="00270389">
        <w:rPr>
          <w:rFonts w:asciiTheme="minorHAnsi" w:hAnsiTheme="minorHAnsi" w:cstheme="minorHAnsi"/>
          <w:b/>
          <w:sz w:val="23"/>
        </w:rPr>
        <w:t xml:space="preserve"> </w:t>
      </w:r>
      <w:r w:rsidRPr="00270389">
        <w:rPr>
          <w:rFonts w:asciiTheme="minorHAnsi" w:hAnsiTheme="minorHAnsi" w:cstheme="minorHAnsi"/>
          <w:sz w:val="23"/>
        </w:rPr>
        <w:t>e</w:t>
      </w:r>
      <w:r w:rsidRPr="00270389">
        <w:rPr>
          <w:rFonts w:asciiTheme="minorHAnsi" w:hAnsiTheme="minorHAnsi" w:cstheme="minorHAnsi"/>
          <w:b/>
          <w:sz w:val="23"/>
        </w:rPr>
        <w:t xml:space="preserve"> PROCESSO ADMINISTRATIVO Nº </w:t>
      </w:r>
      <w:r w:rsidR="0079124E">
        <w:rPr>
          <w:rFonts w:asciiTheme="minorHAnsi" w:hAnsiTheme="minorHAnsi" w:cstheme="minorHAnsi"/>
          <w:b/>
          <w:sz w:val="23"/>
        </w:rPr>
        <w:t>042/2019</w:t>
      </w:r>
      <w:r w:rsidRPr="00270389">
        <w:rPr>
          <w:rFonts w:asciiTheme="minorHAnsi" w:hAnsiTheme="minorHAnsi" w:cstheme="minorHAnsi"/>
          <w:b/>
          <w:sz w:val="23"/>
        </w:rPr>
        <w:t xml:space="preserve">, </w:t>
      </w:r>
      <w:r w:rsidRPr="00270389">
        <w:rPr>
          <w:rFonts w:asciiTheme="minorHAnsi" w:hAnsiTheme="minorHAnsi" w:cstheme="minorHAnsi"/>
          <w:sz w:val="23"/>
        </w:rPr>
        <w:t>já homologado e adjudicado, visando à contratação do objeto descrito na cláusula primeira, e na conformidade das cláusulas e condições seguintes:</w:t>
      </w:r>
    </w:p>
    <w:p w:rsidR="004B2CAF" w:rsidRPr="00270389" w:rsidRDefault="004B2CAF" w:rsidP="004B2CAF">
      <w:pPr>
        <w:jc w:val="both"/>
        <w:rPr>
          <w:rFonts w:asciiTheme="minorHAnsi" w:hAnsiTheme="minorHAnsi" w:cstheme="minorHAnsi"/>
          <w:sz w:val="23"/>
        </w:rPr>
      </w:pPr>
    </w:p>
    <w:p w:rsidR="004B2CAF" w:rsidRPr="00270389" w:rsidRDefault="004B2CAF" w:rsidP="004B2CAF">
      <w:pPr>
        <w:spacing w:line="264" w:lineRule="auto"/>
        <w:jc w:val="both"/>
        <w:rPr>
          <w:rFonts w:asciiTheme="minorHAnsi" w:hAnsiTheme="minorHAnsi" w:cstheme="minorHAnsi"/>
          <w:sz w:val="23"/>
        </w:rPr>
      </w:pPr>
      <w:r w:rsidRPr="00270389">
        <w:rPr>
          <w:rFonts w:asciiTheme="minorHAnsi" w:hAnsiTheme="minorHAnsi" w:cstheme="minorHAnsi"/>
          <w:b/>
          <w:sz w:val="23"/>
        </w:rPr>
        <w:t>CLÁUSULA PRIMEIRA - DO OBJETO</w:t>
      </w:r>
    </w:p>
    <w:p w:rsidR="004B2CAF" w:rsidRPr="00270389" w:rsidRDefault="004B2CAF" w:rsidP="004B2CAF">
      <w:pPr>
        <w:jc w:val="both"/>
        <w:rPr>
          <w:rFonts w:asciiTheme="minorHAnsi" w:hAnsiTheme="minorHAnsi" w:cstheme="minorHAnsi"/>
          <w:sz w:val="23"/>
          <w:szCs w:val="23"/>
        </w:rPr>
      </w:pPr>
      <w:r w:rsidRPr="00270389">
        <w:rPr>
          <w:rFonts w:asciiTheme="minorHAnsi" w:hAnsiTheme="minorHAnsi" w:cstheme="minorHAnsi"/>
          <w:sz w:val="23"/>
        </w:rPr>
        <w:t xml:space="preserve">1.1 - O CONTRATADO por força do presente instrumento se obriga a fornecer </w:t>
      </w:r>
      <w:r w:rsidR="00232136" w:rsidRPr="00270389">
        <w:rPr>
          <w:rFonts w:asciiTheme="minorHAnsi" w:hAnsiTheme="minorHAnsi" w:cstheme="minorHAnsi"/>
          <w:sz w:val="23"/>
        </w:rPr>
        <w:t>ao</w:t>
      </w:r>
      <w:r w:rsidRPr="00270389">
        <w:rPr>
          <w:rFonts w:asciiTheme="minorHAnsi" w:hAnsiTheme="minorHAnsi" w:cstheme="minorHAnsi"/>
          <w:sz w:val="23"/>
        </w:rPr>
        <w:t xml:space="preserve"> CONTRATANTE, os bens especificados nos itens</w:t>
      </w:r>
      <w:r w:rsidR="00232136" w:rsidRPr="00270389">
        <w:rPr>
          <w:rFonts w:asciiTheme="minorHAnsi" w:hAnsiTheme="minorHAnsi" w:cstheme="minorHAnsi"/>
          <w:sz w:val="23"/>
        </w:rPr>
        <w:t xml:space="preserve"> constantes </w:t>
      </w:r>
      <w:r w:rsidRPr="00270389">
        <w:rPr>
          <w:rFonts w:asciiTheme="minorHAnsi" w:hAnsiTheme="minorHAnsi" w:cstheme="minorHAnsi"/>
          <w:sz w:val="23"/>
          <w:szCs w:val="23"/>
        </w:rPr>
        <w:t xml:space="preserve">do Anexo I do Edital </w:t>
      </w:r>
      <w:proofErr w:type="gramStart"/>
      <w:r w:rsidRPr="00270389">
        <w:rPr>
          <w:rFonts w:asciiTheme="minorHAnsi" w:hAnsiTheme="minorHAnsi" w:cstheme="minorHAnsi"/>
          <w:sz w:val="23"/>
          <w:szCs w:val="23"/>
        </w:rPr>
        <w:t>(</w:t>
      </w:r>
      <w:r w:rsidRPr="00270389">
        <w:rPr>
          <w:rFonts w:asciiTheme="minorHAnsi" w:hAnsiTheme="minorHAnsi" w:cstheme="minorHAnsi"/>
          <w:b/>
        </w:rPr>
        <w:t>Material de Construção</w:t>
      </w:r>
      <w:proofErr w:type="gramEnd"/>
      <w:r w:rsidRPr="00270389">
        <w:rPr>
          <w:rFonts w:asciiTheme="minorHAnsi" w:hAnsiTheme="minorHAnsi" w:cstheme="minorHAnsi"/>
          <w:b/>
        </w:rPr>
        <w:t xml:space="preserve"> (Lote I), Material Hidráulico (Lote II) e Material</w:t>
      </w:r>
      <w:r w:rsidR="0050684C" w:rsidRPr="00270389">
        <w:rPr>
          <w:rFonts w:asciiTheme="minorHAnsi" w:hAnsiTheme="minorHAnsi" w:cstheme="minorHAnsi"/>
          <w:b/>
        </w:rPr>
        <w:t xml:space="preserve"> Elétrico e</w:t>
      </w:r>
      <w:r w:rsidRPr="00270389">
        <w:rPr>
          <w:rFonts w:asciiTheme="minorHAnsi" w:hAnsiTheme="minorHAnsi" w:cstheme="minorHAnsi"/>
          <w:b/>
        </w:rPr>
        <w:t xml:space="preserve"> de Iluminação Pública (Lote III) para atender a demanda do Município de Vera Mendes – PI, </w:t>
      </w:r>
      <w:r w:rsidRPr="00270389">
        <w:rPr>
          <w:rFonts w:asciiTheme="minorHAnsi" w:hAnsiTheme="minorHAnsi" w:cstheme="minorHAnsi"/>
          <w:sz w:val="23"/>
          <w:szCs w:val="23"/>
        </w:rPr>
        <w:t>conforme Planilha Orçamentária, do processo de licitação correspondente, que fazem parte integrante deste contrato.</w:t>
      </w:r>
    </w:p>
    <w:p w:rsidR="004B2CAF" w:rsidRPr="00270389" w:rsidRDefault="004B2CAF" w:rsidP="004B2CAF">
      <w:pPr>
        <w:spacing w:line="264" w:lineRule="auto"/>
        <w:ind w:right="-1" w:firstLine="1701"/>
        <w:jc w:val="both"/>
        <w:rPr>
          <w:rFonts w:asciiTheme="minorHAnsi" w:hAnsiTheme="minorHAnsi" w:cstheme="minorHAnsi"/>
          <w:spacing w:val="-4"/>
          <w:sz w:val="23"/>
        </w:rPr>
      </w:pPr>
      <w:r w:rsidRPr="00270389">
        <w:rPr>
          <w:rFonts w:asciiTheme="minorHAnsi" w:hAnsiTheme="minorHAnsi" w:cstheme="minorHAnsi"/>
          <w:spacing w:val="-4"/>
          <w:sz w:val="23"/>
        </w:rPr>
        <w:t>1.2 - Integram igualmente o presente contrato, independente de suas transcrições parciais ou totais, o edital da licitação respectiva e a proposta vencedora do CONTRATADO.</w:t>
      </w:r>
    </w:p>
    <w:p w:rsidR="004B2CAF" w:rsidRPr="00270389" w:rsidRDefault="004B2CAF" w:rsidP="004B2CAF">
      <w:pPr>
        <w:spacing w:line="264" w:lineRule="auto"/>
        <w:ind w:right="-1" w:firstLine="1701"/>
        <w:jc w:val="both"/>
        <w:rPr>
          <w:rFonts w:asciiTheme="minorHAnsi" w:hAnsiTheme="minorHAnsi" w:cstheme="minorHAnsi"/>
          <w:sz w:val="23"/>
        </w:rPr>
      </w:pPr>
      <w:r w:rsidRPr="00270389">
        <w:rPr>
          <w:rFonts w:asciiTheme="minorHAnsi" w:hAnsiTheme="minorHAnsi" w:cstheme="minorHAnsi"/>
          <w:sz w:val="23"/>
        </w:rPr>
        <w:t>1.3 – Visando atendimento da legislação vigente a contratada se compromete a manter atualizadas as provas de regularidade com o INSS (CND) e com o FGTS, enviando à Contratante suas cópias tão logo liberadas pelos órgãos competentes.</w:t>
      </w:r>
    </w:p>
    <w:p w:rsidR="004B2CAF" w:rsidRPr="00270389" w:rsidRDefault="004B2CAF" w:rsidP="004B2CAF">
      <w:pPr>
        <w:jc w:val="both"/>
        <w:rPr>
          <w:rFonts w:asciiTheme="minorHAnsi" w:hAnsiTheme="minorHAnsi" w:cstheme="minorHAnsi"/>
          <w:sz w:val="23"/>
        </w:rPr>
      </w:pPr>
    </w:p>
    <w:p w:rsidR="004B2CAF" w:rsidRPr="00270389" w:rsidRDefault="004B2CAF" w:rsidP="004B2CAF">
      <w:pPr>
        <w:spacing w:line="264" w:lineRule="auto"/>
        <w:rPr>
          <w:rFonts w:asciiTheme="minorHAnsi" w:hAnsiTheme="minorHAnsi" w:cstheme="minorHAnsi"/>
          <w:b/>
          <w:sz w:val="23"/>
        </w:rPr>
      </w:pPr>
      <w:r w:rsidRPr="00270389">
        <w:rPr>
          <w:rFonts w:asciiTheme="minorHAnsi" w:hAnsiTheme="minorHAnsi" w:cstheme="minorHAnsi"/>
          <w:b/>
          <w:sz w:val="23"/>
        </w:rPr>
        <w:t>CLÁUSULA SEGUNDA - DO FORNECIMENTO DOS PRODUTOS</w:t>
      </w:r>
    </w:p>
    <w:p w:rsidR="004B2CAF" w:rsidRPr="00270389" w:rsidRDefault="004B2CAF" w:rsidP="004B2CAF">
      <w:pPr>
        <w:spacing w:line="264" w:lineRule="auto"/>
        <w:jc w:val="both"/>
        <w:rPr>
          <w:rFonts w:asciiTheme="minorHAnsi" w:hAnsiTheme="minorHAnsi" w:cstheme="minorHAnsi"/>
          <w:spacing w:val="-6"/>
          <w:sz w:val="23"/>
        </w:rPr>
      </w:pPr>
      <w:r w:rsidRPr="00270389">
        <w:rPr>
          <w:rFonts w:asciiTheme="minorHAnsi" w:hAnsiTheme="minorHAnsi" w:cstheme="minorHAnsi"/>
          <w:spacing w:val="-6"/>
          <w:sz w:val="23"/>
        </w:rPr>
        <w:tab/>
      </w:r>
      <w:r w:rsidRPr="00270389">
        <w:rPr>
          <w:rFonts w:asciiTheme="minorHAnsi" w:hAnsiTheme="minorHAnsi" w:cstheme="minorHAnsi"/>
          <w:spacing w:val="-6"/>
          <w:sz w:val="23"/>
        </w:rPr>
        <w:tab/>
        <w:t xml:space="preserve">2.1 - </w:t>
      </w:r>
      <w:r w:rsidRPr="00270389">
        <w:rPr>
          <w:rFonts w:asciiTheme="minorHAnsi" w:hAnsiTheme="minorHAnsi" w:cstheme="minorHAnsi"/>
          <w:sz w:val="23"/>
        </w:rPr>
        <w:t>O fornecimento dos bens/serviços ora contratados deverão ocorrer após a emissão da Ordem de Fornecimento</w:t>
      </w:r>
      <w:r w:rsidRPr="00270389">
        <w:rPr>
          <w:rFonts w:asciiTheme="minorHAnsi" w:hAnsiTheme="minorHAnsi" w:cstheme="minorHAnsi"/>
          <w:spacing w:val="-6"/>
          <w:sz w:val="23"/>
        </w:rPr>
        <w:t>.</w:t>
      </w:r>
    </w:p>
    <w:p w:rsidR="004B2CAF" w:rsidRPr="00270389" w:rsidRDefault="004B2CAF" w:rsidP="004B2CAF">
      <w:pPr>
        <w:spacing w:line="264" w:lineRule="auto"/>
        <w:jc w:val="both"/>
        <w:rPr>
          <w:rFonts w:asciiTheme="minorHAnsi" w:hAnsiTheme="minorHAnsi" w:cstheme="minorHAnsi"/>
          <w:spacing w:val="-6"/>
          <w:sz w:val="23"/>
        </w:rPr>
      </w:pPr>
    </w:p>
    <w:p w:rsidR="004B2CAF" w:rsidRPr="00270389" w:rsidRDefault="004B2CAF" w:rsidP="004B2CAF">
      <w:pPr>
        <w:spacing w:line="264" w:lineRule="auto"/>
        <w:rPr>
          <w:rFonts w:asciiTheme="minorHAnsi" w:hAnsiTheme="minorHAnsi" w:cstheme="minorHAnsi"/>
          <w:sz w:val="23"/>
        </w:rPr>
      </w:pPr>
      <w:r w:rsidRPr="00270389">
        <w:rPr>
          <w:rFonts w:asciiTheme="minorHAnsi" w:hAnsiTheme="minorHAnsi" w:cstheme="minorHAnsi"/>
          <w:b/>
          <w:sz w:val="23"/>
        </w:rPr>
        <w:t>CLÁUSULA TERCEIRA - DO VALOR DO CONTRATO</w:t>
      </w:r>
    </w:p>
    <w:p w:rsidR="004B2CAF" w:rsidRPr="00270389" w:rsidRDefault="004B2CAF" w:rsidP="004B2CAF">
      <w:pPr>
        <w:spacing w:line="264" w:lineRule="auto"/>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 xml:space="preserve">3.1 - Importa o presente contrato, no valor global fixo e irreajustável de </w:t>
      </w:r>
      <w:r w:rsidRPr="00270389">
        <w:rPr>
          <w:rFonts w:asciiTheme="minorHAnsi" w:hAnsiTheme="minorHAnsi" w:cstheme="minorHAnsi"/>
          <w:b/>
          <w:sz w:val="23"/>
        </w:rPr>
        <w:t>R$</w:t>
      </w:r>
      <w:proofErr w:type="gramStart"/>
      <w:r w:rsidRPr="00270389">
        <w:rPr>
          <w:rFonts w:asciiTheme="minorHAnsi" w:hAnsiTheme="minorHAnsi" w:cstheme="minorHAnsi"/>
          <w:b/>
          <w:sz w:val="23"/>
        </w:rPr>
        <w:t>.............</w:t>
      </w:r>
      <w:proofErr w:type="gramEnd"/>
      <w:r w:rsidRPr="00270389">
        <w:rPr>
          <w:rFonts w:asciiTheme="minorHAnsi" w:hAnsiTheme="minorHAnsi" w:cstheme="minorHAnsi"/>
          <w:sz w:val="23"/>
        </w:rPr>
        <w:t xml:space="preserve"> (</w:t>
      </w:r>
      <w:proofErr w:type="gramStart"/>
      <w:r w:rsidRPr="00270389">
        <w:rPr>
          <w:rFonts w:asciiTheme="minorHAnsi" w:hAnsiTheme="minorHAnsi" w:cstheme="minorHAnsi"/>
          <w:sz w:val="23"/>
        </w:rPr>
        <w:t>...............................</w:t>
      </w:r>
      <w:proofErr w:type="gramEnd"/>
      <w:r w:rsidRPr="00270389">
        <w:rPr>
          <w:rFonts w:asciiTheme="minorHAnsi" w:hAnsiTheme="minorHAnsi" w:cstheme="minorHAnsi"/>
          <w:sz w:val="23"/>
        </w:rPr>
        <w:t>), decorrente dos bens e dos preços unitários e totais definidos no Termo de Referência.</w:t>
      </w:r>
    </w:p>
    <w:p w:rsidR="004B2CAF" w:rsidRPr="00270389" w:rsidRDefault="004B2CAF" w:rsidP="004B2CAF">
      <w:pPr>
        <w:rPr>
          <w:rFonts w:asciiTheme="minorHAnsi" w:hAnsiTheme="minorHAnsi" w:cstheme="minorHAnsi"/>
          <w:sz w:val="21"/>
        </w:rPr>
      </w:pPr>
    </w:p>
    <w:p w:rsidR="004B2CAF" w:rsidRPr="00270389" w:rsidRDefault="004B2CAF" w:rsidP="004B2CAF">
      <w:pPr>
        <w:spacing w:line="264" w:lineRule="auto"/>
        <w:rPr>
          <w:rFonts w:asciiTheme="minorHAnsi" w:hAnsiTheme="minorHAnsi" w:cstheme="minorHAnsi"/>
          <w:sz w:val="23"/>
        </w:rPr>
      </w:pPr>
      <w:r w:rsidRPr="00270389">
        <w:rPr>
          <w:rFonts w:asciiTheme="minorHAnsi" w:hAnsiTheme="minorHAnsi" w:cstheme="minorHAnsi"/>
          <w:b/>
          <w:sz w:val="23"/>
        </w:rPr>
        <w:t>CLÁUSULA QUARTA - DO PAGAMENTO</w:t>
      </w:r>
    </w:p>
    <w:p w:rsidR="00F604FE" w:rsidRPr="00270389" w:rsidRDefault="004B2CAF" w:rsidP="00F604FE">
      <w:pPr>
        <w:jc w:val="both"/>
        <w:rPr>
          <w:rFonts w:asciiTheme="minorHAnsi" w:eastAsia="Times New Roman" w:hAnsiTheme="minorHAnsi" w:cstheme="minorHAnsi"/>
          <w:lang w:eastAsia="pt-BR"/>
        </w:rPr>
      </w:pPr>
      <w:r w:rsidRPr="00270389">
        <w:rPr>
          <w:rFonts w:asciiTheme="minorHAnsi" w:hAnsiTheme="minorHAnsi" w:cstheme="minorHAnsi"/>
          <w:sz w:val="23"/>
        </w:rPr>
        <w:tab/>
      </w:r>
      <w:r w:rsidRPr="00270389">
        <w:rPr>
          <w:rFonts w:asciiTheme="minorHAnsi" w:hAnsiTheme="minorHAnsi" w:cstheme="minorHAnsi"/>
          <w:sz w:val="23"/>
        </w:rPr>
        <w:tab/>
        <w:t xml:space="preserve">4.1 - </w:t>
      </w:r>
      <w:r w:rsidRPr="00270389">
        <w:rPr>
          <w:rFonts w:asciiTheme="minorHAnsi" w:hAnsiTheme="minorHAnsi" w:cstheme="minorHAnsi"/>
          <w:sz w:val="23"/>
          <w:szCs w:val="23"/>
        </w:rPr>
        <w:t>O pagamento será realizado em até 30 (trinta) dias após a solicitação que deverá ser protocolada até o 5° (quinto) dia do mês subsequente ao do fornecimento, acompanhado da nota fiscal/fatura, na Prefeitura Municipal de Vera Mendes - PI</w:t>
      </w:r>
      <w:r w:rsidRPr="00270389">
        <w:rPr>
          <w:rFonts w:asciiTheme="minorHAnsi" w:hAnsiTheme="minorHAnsi" w:cstheme="minorHAnsi"/>
          <w:sz w:val="23"/>
        </w:rPr>
        <w:t>. A fonte de recursos será</w:t>
      </w:r>
      <w:r w:rsidRPr="00270389">
        <w:rPr>
          <w:rFonts w:asciiTheme="minorHAnsi" w:eastAsia="Times New Roman" w:hAnsiTheme="minorHAnsi" w:cstheme="minorHAnsi"/>
          <w:lang w:eastAsia="pt-BR"/>
        </w:rPr>
        <w:t xml:space="preserve"> </w:t>
      </w:r>
      <w:r w:rsidR="00232136" w:rsidRPr="00270389">
        <w:rPr>
          <w:rFonts w:asciiTheme="minorHAnsi" w:eastAsia="Times New Roman" w:hAnsiTheme="minorHAnsi" w:cstheme="minorHAnsi"/>
          <w:lang w:eastAsia="pt-BR"/>
        </w:rPr>
        <w:t xml:space="preserve">o Orçamento Geral do Município – </w:t>
      </w:r>
      <w:r w:rsidR="0079124E">
        <w:rPr>
          <w:rFonts w:asciiTheme="minorHAnsi" w:eastAsia="Times New Roman" w:hAnsiTheme="minorHAnsi" w:cstheme="minorHAnsi"/>
          <w:lang w:eastAsia="pt-BR"/>
        </w:rPr>
        <w:t xml:space="preserve">Exercício </w:t>
      </w:r>
      <w:proofErr w:type="gramStart"/>
      <w:r w:rsidR="0079124E">
        <w:rPr>
          <w:rFonts w:asciiTheme="minorHAnsi" w:eastAsia="Times New Roman" w:hAnsiTheme="minorHAnsi" w:cstheme="minorHAnsi"/>
          <w:lang w:eastAsia="pt-BR"/>
        </w:rPr>
        <w:t>2020</w:t>
      </w:r>
      <w:r w:rsidR="00F604FE" w:rsidRPr="00270389">
        <w:rPr>
          <w:rFonts w:asciiTheme="minorHAnsi" w:eastAsia="Times New Roman" w:hAnsiTheme="minorHAnsi" w:cstheme="minorHAnsi"/>
          <w:lang w:eastAsia="pt-BR"/>
        </w:rPr>
        <w:t>.</w:t>
      </w:r>
      <w:proofErr w:type="gramEnd"/>
    </w:p>
    <w:p w:rsidR="004B2CAF" w:rsidRPr="00270389" w:rsidRDefault="004B2CAF" w:rsidP="00F604FE">
      <w:pPr>
        <w:jc w:val="both"/>
        <w:rPr>
          <w:rFonts w:asciiTheme="minorHAnsi" w:eastAsia="Times New Roman" w:hAnsiTheme="minorHAnsi" w:cstheme="minorHAnsi"/>
          <w:lang w:eastAsia="pt-BR"/>
        </w:rPr>
      </w:pPr>
      <w:r w:rsidRPr="00270389">
        <w:rPr>
          <w:rFonts w:asciiTheme="minorHAnsi" w:eastAsia="Times New Roman" w:hAnsiTheme="minorHAnsi" w:cstheme="minorHAnsi"/>
          <w:lang w:eastAsia="pt-BR"/>
        </w:rPr>
        <w:t>.</w:t>
      </w:r>
    </w:p>
    <w:p w:rsidR="004B2CAF" w:rsidRPr="00270389" w:rsidRDefault="004B2CAF" w:rsidP="004B2CAF">
      <w:pPr>
        <w:jc w:val="both"/>
        <w:rPr>
          <w:rFonts w:asciiTheme="minorHAnsi" w:eastAsia="Times New Roman" w:hAnsiTheme="minorHAnsi" w:cstheme="minorHAnsi"/>
          <w:lang w:eastAsia="pt-BR"/>
        </w:rPr>
      </w:pPr>
    </w:p>
    <w:p w:rsidR="004B2CAF" w:rsidRPr="00270389" w:rsidRDefault="004B2CAF" w:rsidP="004B2CAF">
      <w:pPr>
        <w:jc w:val="both"/>
        <w:rPr>
          <w:rFonts w:asciiTheme="minorHAnsi" w:hAnsiTheme="minorHAnsi" w:cstheme="minorHAnsi"/>
          <w:b/>
          <w:sz w:val="23"/>
        </w:rPr>
      </w:pPr>
      <w:r w:rsidRPr="00270389">
        <w:rPr>
          <w:rFonts w:asciiTheme="minorHAnsi" w:hAnsiTheme="minorHAnsi" w:cstheme="minorHAnsi"/>
          <w:b/>
          <w:sz w:val="23"/>
        </w:rPr>
        <w:t>CLÁUSULA QUINTA - DAS SANÇÕES POR INADIMPLEMENTO E GARANTIA</w:t>
      </w:r>
    </w:p>
    <w:p w:rsidR="004B2CAF" w:rsidRPr="00270389" w:rsidRDefault="004B2CAF" w:rsidP="004B2CAF">
      <w:pPr>
        <w:spacing w:line="264" w:lineRule="auto"/>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5.1 - O atraso injustificado no fornecimento dos bens, sem prejuízo do disposto no parágrafo primeiro do artigo 86 da Lei n.º 8.666/93, sujeitará a contratada à multa de mora, calculada na proporção de 0,5% (meio por cento), ao dia sobre o valor da obrigação não assumida.</w:t>
      </w:r>
    </w:p>
    <w:p w:rsidR="004B2CAF" w:rsidRPr="00270389" w:rsidRDefault="004B2CAF" w:rsidP="004B2CAF">
      <w:pPr>
        <w:spacing w:line="264" w:lineRule="auto"/>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 xml:space="preserve">5.2 - O fornecimento incorretamente e, portanto não aceito, deverá ser substituído no prazo não superior a 02 (dois) dias;        </w:t>
      </w:r>
    </w:p>
    <w:p w:rsidR="004B2CAF" w:rsidRPr="00270389" w:rsidRDefault="004B2CAF" w:rsidP="004B2CAF">
      <w:pPr>
        <w:spacing w:line="264" w:lineRule="auto"/>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5.2.1 - Não havendo a substituição dentro do prazo acima, ensejará a aplicação da multa prevista no item 5.1 deste contrato.</w:t>
      </w:r>
    </w:p>
    <w:p w:rsidR="004B2CAF" w:rsidRPr="00270389" w:rsidRDefault="004B2CAF" w:rsidP="004B2CAF">
      <w:pPr>
        <w:spacing w:line="264" w:lineRule="auto"/>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5.3 - O valor da multa será automaticamente descontado de pagamento a que o adjudicatário tenha direito, originário de fornecimento anterior ou futuro;</w:t>
      </w:r>
    </w:p>
    <w:p w:rsidR="004B2CAF" w:rsidRPr="00270389" w:rsidRDefault="004B2CAF" w:rsidP="004B2CAF">
      <w:pPr>
        <w:spacing w:line="264" w:lineRule="auto"/>
        <w:ind w:firstLine="1418"/>
        <w:jc w:val="both"/>
        <w:rPr>
          <w:rFonts w:asciiTheme="minorHAnsi" w:hAnsiTheme="minorHAnsi" w:cstheme="minorHAnsi"/>
          <w:sz w:val="23"/>
        </w:rPr>
      </w:pPr>
      <w:r w:rsidRPr="00270389">
        <w:rPr>
          <w:rFonts w:asciiTheme="minorHAnsi" w:hAnsiTheme="minorHAnsi" w:cstheme="minorHAnsi"/>
          <w:sz w:val="23"/>
        </w:rPr>
        <w:t xml:space="preserve">5.3.1 - não havendo possibilidade dessa forma de compensação, o valor da multa atualizado, deverá ser pago, pelo inadimplente na Tesouraria Municipal. Na ocorrência do não pagamento, o valor será inscrito em dívida ativa para cobrança judicial. </w:t>
      </w:r>
    </w:p>
    <w:p w:rsidR="004B2CAF" w:rsidRPr="00270389" w:rsidRDefault="004B2CAF" w:rsidP="004B2CAF">
      <w:pPr>
        <w:rPr>
          <w:rFonts w:asciiTheme="minorHAnsi" w:hAnsiTheme="minorHAnsi" w:cstheme="minorHAnsi"/>
          <w:b/>
          <w:sz w:val="21"/>
        </w:rPr>
      </w:pPr>
    </w:p>
    <w:p w:rsidR="004B2CAF" w:rsidRPr="00270389" w:rsidRDefault="004B2CAF" w:rsidP="004B2CAF">
      <w:pPr>
        <w:spacing w:line="264" w:lineRule="auto"/>
        <w:rPr>
          <w:rFonts w:asciiTheme="minorHAnsi" w:hAnsiTheme="minorHAnsi" w:cstheme="minorHAnsi"/>
          <w:sz w:val="23"/>
        </w:rPr>
      </w:pPr>
      <w:r w:rsidRPr="00270389">
        <w:rPr>
          <w:rFonts w:asciiTheme="minorHAnsi" w:hAnsiTheme="minorHAnsi" w:cstheme="minorHAnsi"/>
          <w:b/>
          <w:sz w:val="23"/>
        </w:rPr>
        <w:t>CLÁUSULA SEXTA - DOS PRAZOS</w:t>
      </w:r>
    </w:p>
    <w:p w:rsidR="004B2CAF" w:rsidRPr="00270389" w:rsidRDefault="004B2CAF" w:rsidP="004B2CAF">
      <w:pPr>
        <w:spacing w:line="264" w:lineRule="auto"/>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 xml:space="preserve">6.1 - </w:t>
      </w:r>
      <w:r w:rsidRPr="00270389">
        <w:rPr>
          <w:rFonts w:asciiTheme="minorHAnsi" w:hAnsiTheme="minorHAnsi" w:cstheme="minorHAnsi"/>
          <w:sz w:val="23"/>
          <w:szCs w:val="23"/>
        </w:rPr>
        <w:t>O presente contrato tem sua vigência a partir da data da assinatura do mesmo</w:t>
      </w:r>
      <w:r w:rsidRPr="00270389">
        <w:rPr>
          <w:rFonts w:asciiTheme="minorHAnsi" w:hAnsiTheme="minorHAnsi" w:cstheme="minorHAnsi"/>
          <w:sz w:val="23"/>
        </w:rPr>
        <w:t xml:space="preserve">, findando </w:t>
      </w:r>
      <w:r w:rsidRPr="00270389">
        <w:rPr>
          <w:rFonts w:asciiTheme="minorHAnsi" w:hAnsiTheme="minorHAnsi" w:cstheme="minorHAnsi"/>
          <w:sz w:val="23"/>
          <w:szCs w:val="23"/>
        </w:rPr>
        <w:t xml:space="preserve">em </w:t>
      </w:r>
      <w:r w:rsidRPr="00270389">
        <w:rPr>
          <w:rFonts w:asciiTheme="minorHAnsi" w:hAnsiTheme="minorHAnsi" w:cstheme="minorHAnsi"/>
          <w:b/>
          <w:sz w:val="23"/>
          <w:szCs w:val="23"/>
        </w:rPr>
        <w:t>31/12/20</w:t>
      </w:r>
      <w:r w:rsidR="00210E67">
        <w:rPr>
          <w:rFonts w:asciiTheme="minorHAnsi" w:hAnsiTheme="minorHAnsi" w:cstheme="minorHAnsi"/>
          <w:b/>
          <w:sz w:val="23"/>
          <w:szCs w:val="23"/>
        </w:rPr>
        <w:t>20</w:t>
      </w:r>
      <w:r w:rsidRPr="00270389">
        <w:rPr>
          <w:rFonts w:asciiTheme="minorHAnsi" w:hAnsiTheme="minorHAnsi" w:cstheme="minorHAnsi"/>
          <w:b/>
          <w:sz w:val="23"/>
          <w:szCs w:val="23"/>
        </w:rPr>
        <w:t xml:space="preserve">, </w:t>
      </w:r>
      <w:r w:rsidRPr="00270389">
        <w:rPr>
          <w:rFonts w:asciiTheme="minorHAnsi" w:hAnsiTheme="minorHAnsi" w:cstheme="minorHAnsi"/>
          <w:sz w:val="23"/>
        </w:rPr>
        <w:t>ou com o fornecimento do bem proposto.</w:t>
      </w:r>
    </w:p>
    <w:p w:rsidR="004B2CAF" w:rsidRPr="00270389" w:rsidRDefault="004B2CAF" w:rsidP="004B2CAF">
      <w:pPr>
        <w:jc w:val="both"/>
        <w:rPr>
          <w:rFonts w:asciiTheme="minorHAnsi" w:hAnsiTheme="minorHAnsi" w:cstheme="minorHAnsi"/>
          <w:sz w:val="21"/>
        </w:rPr>
      </w:pPr>
    </w:p>
    <w:p w:rsidR="004B2CAF" w:rsidRPr="00270389" w:rsidRDefault="004B2CAF" w:rsidP="004B2CAF">
      <w:pPr>
        <w:pStyle w:val="Ttulo1"/>
        <w:jc w:val="left"/>
        <w:rPr>
          <w:rFonts w:asciiTheme="minorHAnsi" w:hAnsiTheme="minorHAnsi" w:cstheme="minorHAnsi"/>
          <w:sz w:val="23"/>
        </w:rPr>
      </w:pPr>
      <w:r w:rsidRPr="00270389">
        <w:rPr>
          <w:rFonts w:asciiTheme="minorHAnsi" w:hAnsiTheme="minorHAnsi" w:cstheme="minorHAnsi"/>
          <w:sz w:val="23"/>
        </w:rPr>
        <w:t>CLÁUSULA SÉTIMA - DA RESCISÃO CONTRATUAL</w:t>
      </w:r>
    </w:p>
    <w:p w:rsidR="004B2CAF" w:rsidRPr="00270389" w:rsidRDefault="004B2CAF" w:rsidP="004B2CAF">
      <w:pPr>
        <w:ind w:firstLine="708"/>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7.1. A rescisão contratual poderá ser:</w:t>
      </w:r>
    </w:p>
    <w:p w:rsidR="004B2CAF" w:rsidRPr="00270389" w:rsidRDefault="004B2CAF" w:rsidP="004B2CAF">
      <w:pPr>
        <w:pStyle w:val="Corpodetexto"/>
        <w:rPr>
          <w:rFonts w:asciiTheme="minorHAnsi" w:hAnsiTheme="minorHAnsi" w:cstheme="minorHAnsi"/>
          <w:sz w:val="23"/>
        </w:rPr>
      </w:pPr>
      <w:r w:rsidRPr="00270389">
        <w:rPr>
          <w:rFonts w:asciiTheme="minorHAnsi" w:hAnsiTheme="minorHAnsi" w:cstheme="minorHAnsi"/>
          <w:sz w:val="23"/>
        </w:rPr>
        <w:t xml:space="preserve">                   </w:t>
      </w:r>
      <w:r w:rsidRPr="00270389">
        <w:rPr>
          <w:rFonts w:asciiTheme="minorHAnsi" w:hAnsiTheme="minorHAnsi" w:cstheme="minorHAnsi"/>
          <w:sz w:val="23"/>
        </w:rPr>
        <w:tab/>
        <w:t>7.1.1. Determinada por ato unilateral e escrito da Administração, nos casos enumerados no art. 78 da Lei Federal n.º 8.666/93.</w:t>
      </w:r>
    </w:p>
    <w:p w:rsidR="004B2CAF" w:rsidRPr="00270389" w:rsidRDefault="004B2CAF" w:rsidP="004B2CAF">
      <w:pPr>
        <w:pStyle w:val="Corpodetexto"/>
        <w:rPr>
          <w:rFonts w:asciiTheme="minorHAnsi" w:hAnsiTheme="minorHAnsi" w:cstheme="minorHAnsi"/>
          <w:sz w:val="23"/>
        </w:rPr>
      </w:pPr>
      <w:r w:rsidRPr="00270389">
        <w:rPr>
          <w:rFonts w:asciiTheme="minorHAnsi" w:hAnsiTheme="minorHAnsi" w:cstheme="minorHAnsi"/>
          <w:sz w:val="23"/>
        </w:rPr>
        <w:t xml:space="preserve">                   </w:t>
      </w:r>
      <w:r w:rsidRPr="00270389">
        <w:rPr>
          <w:rFonts w:asciiTheme="minorHAnsi" w:hAnsiTheme="minorHAnsi" w:cstheme="minorHAnsi"/>
          <w:sz w:val="23"/>
        </w:rPr>
        <w:tab/>
        <w:t>7.1.2. Amigável, por acordo entre as partes, mediante autorização escrita e fundamentada da autoridade competente, reduzida a termo no processo licitatório, desde que haja conveniência da Administração.</w:t>
      </w:r>
    </w:p>
    <w:p w:rsidR="004B2CAF" w:rsidRPr="00270389" w:rsidRDefault="004B2CAF" w:rsidP="004B2CAF">
      <w:pPr>
        <w:ind w:firstLine="708"/>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7.2. Em caso de rescisão prevista nos incisos XII a XVII do art. 78 da Lei Federal n.º 8.666/93, sem que haja culpa da Contratada, será esta ressarcida dos prejuízos regulamentares comprovados, quando os houver sofrido.</w:t>
      </w:r>
    </w:p>
    <w:p w:rsidR="004B2CAF" w:rsidRPr="00270389" w:rsidRDefault="004B2CAF" w:rsidP="004B2CAF">
      <w:pPr>
        <w:pStyle w:val="Corpodetexto"/>
        <w:rPr>
          <w:rFonts w:asciiTheme="minorHAnsi" w:hAnsiTheme="minorHAnsi" w:cstheme="minorHAnsi"/>
          <w:sz w:val="23"/>
        </w:rPr>
      </w:pPr>
      <w:r w:rsidRPr="00270389">
        <w:rPr>
          <w:rFonts w:asciiTheme="minorHAnsi" w:hAnsiTheme="minorHAnsi" w:cstheme="minorHAnsi"/>
          <w:sz w:val="23"/>
        </w:rPr>
        <w:lastRenderedPageBreak/>
        <w:t xml:space="preserve">                  </w:t>
      </w:r>
      <w:r w:rsidRPr="00270389">
        <w:rPr>
          <w:rFonts w:asciiTheme="minorHAnsi" w:hAnsiTheme="minorHAnsi" w:cstheme="minorHAnsi"/>
          <w:sz w:val="23"/>
        </w:rPr>
        <w:tab/>
        <w:t xml:space="preserve"> 7.2.1. A rescisão contratual de que trata o inciso I do art. 78 acarretará as consequências previstas no art. 80, incisos I a IV, no que couber, ambos da Lei Federal n.º 8.666/93.</w:t>
      </w:r>
    </w:p>
    <w:p w:rsidR="004B2CAF" w:rsidRPr="00270389" w:rsidRDefault="004B2CAF" w:rsidP="004B2CAF">
      <w:pPr>
        <w:jc w:val="both"/>
        <w:rPr>
          <w:rFonts w:asciiTheme="minorHAnsi" w:hAnsiTheme="minorHAnsi" w:cstheme="minorHAnsi"/>
          <w:sz w:val="21"/>
        </w:rPr>
      </w:pPr>
    </w:p>
    <w:p w:rsidR="004B2CAF" w:rsidRPr="00270389" w:rsidRDefault="004B2CAF" w:rsidP="004B2CAF">
      <w:pPr>
        <w:rPr>
          <w:rFonts w:asciiTheme="minorHAnsi" w:hAnsiTheme="minorHAnsi" w:cstheme="minorHAnsi"/>
          <w:sz w:val="23"/>
        </w:rPr>
      </w:pPr>
      <w:r w:rsidRPr="00270389">
        <w:rPr>
          <w:rFonts w:asciiTheme="minorHAnsi" w:hAnsiTheme="minorHAnsi" w:cstheme="minorHAnsi"/>
          <w:b/>
          <w:sz w:val="23"/>
        </w:rPr>
        <w:t xml:space="preserve">CLÁUSULA OITAVA - DOS CASOS OMISSOS </w:t>
      </w:r>
    </w:p>
    <w:p w:rsidR="004B2CAF" w:rsidRPr="00270389" w:rsidRDefault="004B2CAF" w:rsidP="004B2CAF">
      <w:pPr>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8.1 - Aplicar-se-á a Lei n.º 8.666/93, alterada pela Lei n.º 8.883/94, para os casos que porventura ficarem omissos neste termo de contrato.</w:t>
      </w:r>
    </w:p>
    <w:p w:rsidR="004B2CAF" w:rsidRPr="00270389" w:rsidRDefault="004B2CAF" w:rsidP="004B2CAF">
      <w:pPr>
        <w:jc w:val="both"/>
        <w:rPr>
          <w:rFonts w:asciiTheme="minorHAnsi" w:hAnsiTheme="minorHAnsi" w:cstheme="minorHAnsi"/>
          <w:sz w:val="23"/>
        </w:rPr>
      </w:pPr>
    </w:p>
    <w:p w:rsidR="004B2CAF" w:rsidRPr="00270389" w:rsidRDefault="004B2CAF" w:rsidP="004B2CAF">
      <w:pPr>
        <w:spacing w:line="264" w:lineRule="auto"/>
        <w:rPr>
          <w:rFonts w:asciiTheme="minorHAnsi" w:hAnsiTheme="minorHAnsi" w:cstheme="minorHAnsi"/>
          <w:b/>
          <w:sz w:val="23"/>
        </w:rPr>
      </w:pPr>
      <w:r w:rsidRPr="00270389">
        <w:rPr>
          <w:rFonts w:asciiTheme="minorHAnsi" w:hAnsiTheme="minorHAnsi" w:cstheme="minorHAnsi"/>
          <w:b/>
          <w:sz w:val="23"/>
        </w:rPr>
        <w:t>CLÁUSULA NONA - DA VINCULAÇÃO</w:t>
      </w:r>
    </w:p>
    <w:p w:rsidR="004B2CAF" w:rsidRPr="00270389" w:rsidRDefault="004B2CAF" w:rsidP="004B2CAF">
      <w:pPr>
        <w:spacing w:line="264" w:lineRule="auto"/>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 xml:space="preserve">9.1 - Ficam vinculados ao contrato, dele fazendo parte integrante, independentemente de suas transcrições parciais ou totais, o edital de licitação respectivo e a proposta vencedora da </w:t>
      </w:r>
      <w:r w:rsidRPr="00270389">
        <w:rPr>
          <w:rFonts w:asciiTheme="minorHAnsi" w:hAnsiTheme="minorHAnsi" w:cstheme="minorHAnsi"/>
          <w:b/>
          <w:sz w:val="23"/>
        </w:rPr>
        <w:t>CONTRATADA</w:t>
      </w:r>
      <w:r w:rsidRPr="00270389">
        <w:rPr>
          <w:rFonts w:asciiTheme="minorHAnsi" w:hAnsiTheme="minorHAnsi" w:cstheme="minorHAnsi"/>
          <w:sz w:val="23"/>
        </w:rPr>
        <w:t>.</w:t>
      </w:r>
    </w:p>
    <w:p w:rsidR="004B2CAF" w:rsidRPr="00270389" w:rsidRDefault="004B2CAF" w:rsidP="004B2CAF">
      <w:pPr>
        <w:spacing w:line="264" w:lineRule="auto"/>
        <w:rPr>
          <w:rFonts w:asciiTheme="minorHAnsi" w:hAnsiTheme="minorHAnsi" w:cstheme="minorHAnsi"/>
          <w:b/>
          <w:sz w:val="23"/>
        </w:rPr>
      </w:pPr>
    </w:p>
    <w:p w:rsidR="004B2CAF" w:rsidRPr="00270389" w:rsidRDefault="004B2CAF" w:rsidP="004B2CAF">
      <w:pPr>
        <w:spacing w:line="264" w:lineRule="auto"/>
        <w:rPr>
          <w:rFonts w:asciiTheme="minorHAnsi" w:hAnsiTheme="minorHAnsi" w:cstheme="minorHAnsi"/>
          <w:sz w:val="23"/>
        </w:rPr>
      </w:pPr>
      <w:r w:rsidRPr="00270389">
        <w:rPr>
          <w:rFonts w:asciiTheme="minorHAnsi" w:hAnsiTheme="minorHAnsi" w:cstheme="minorHAnsi"/>
          <w:b/>
          <w:sz w:val="23"/>
        </w:rPr>
        <w:t>CLÁUSULA DÉCIMA - DO FORO</w:t>
      </w:r>
    </w:p>
    <w:p w:rsidR="004B2CAF" w:rsidRPr="00270389" w:rsidRDefault="004B2CAF" w:rsidP="004B2CAF">
      <w:pPr>
        <w:spacing w:line="264" w:lineRule="auto"/>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 xml:space="preserve">Será competente o Foro da Comarca de Itainópolis, Estado do Piauí, para </w:t>
      </w:r>
      <w:proofErr w:type="gramStart"/>
      <w:r w:rsidRPr="00270389">
        <w:rPr>
          <w:rFonts w:asciiTheme="minorHAnsi" w:hAnsiTheme="minorHAnsi" w:cstheme="minorHAnsi"/>
          <w:sz w:val="23"/>
        </w:rPr>
        <w:t>dirimir dúvidas</w:t>
      </w:r>
      <w:proofErr w:type="gramEnd"/>
      <w:r w:rsidRPr="00270389">
        <w:rPr>
          <w:rFonts w:asciiTheme="minorHAnsi" w:hAnsiTheme="minorHAnsi" w:cstheme="minorHAnsi"/>
          <w:sz w:val="23"/>
        </w:rPr>
        <w:t xml:space="preserve"> oriundas deste Termo de Contrato com renúncia de qualquer outro por mais privilegiado seja.</w:t>
      </w:r>
    </w:p>
    <w:p w:rsidR="004B2CAF" w:rsidRPr="00270389" w:rsidRDefault="004B2CAF" w:rsidP="004B2CAF">
      <w:pPr>
        <w:spacing w:line="264" w:lineRule="auto"/>
        <w:rPr>
          <w:rFonts w:asciiTheme="minorHAnsi" w:hAnsiTheme="minorHAnsi" w:cstheme="minorHAnsi"/>
          <w:sz w:val="23"/>
        </w:rPr>
      </w:pPr>
    </w:p>
    <w:p w:rsidR="004B2CAF" w:rsidRPr="00270389" w:rsidRDefault="004B2CAF" w:rsidP="004B2CAF">
      <w:pPr>
        <w:spacing w:line="264" w:lineRule="auto"/>
        <w:jc w:val="both"/>
        <w:rPr>
          <w:rFonts w:asciiTheme="minorHAnsi" w:hAnsiTheme="minorHAnsi" w:cstheme="minorHAnsi"/>
          <w:sz w:val="23"/>
        </w:rPr>
      </w:pPr>
      <w:r w:rsidRPr="00270389">
        <w:rPr>
          <w:rFonts w:asciiTheme="minorHAnsi" w:hAnsiTheme="minorHAnsi" w:cstheme="minorHAnsi"/>
          <w:sz w:val="23"/>
        </w:rPr>
        <w:tab/>
      </w:r>
      <w:r w:rsidRPr="00270389">
        <w:rPr>
          <w:rFonts w:asciiTheme="minorHAnsi" w:hAnsiTheme="minorHAnsi" w:cstheme="minorHAnsi"/>
          <w:sz w:val="23"/>
        </w:rPr>
        <w:tab/>
        <w:t>E, por estarem ambas as partes de pleno acordo com as disposições estabelecidas neste Termo de Contrato, aceitam a cumprirem fielmente as normas legais e regulamentares, assinam o presente em 02 (duas) vias de igual efeito e teor, na presença de duas testemunhas, abaixo indicadas.</w:t>
      </w:r>
    </w:p>
    <w:p w:rsidR="004B2CAF" w:rsidRPr="00270389" w:rsidRDefault="004B2CAF" w:rsidP="004B2CAF">
      <w:pPr>
        <w:jc w:val="both"/>
        <w:rPr>
          <w:rFonts w:asciiTheme="minorHAnsi" w:hAnsiTheme="minorHAnsi" w:cstheme="minorHAnsi"/>
          <w:sz w:val="29"/>
        </w:rPr>
      </w:pPr>
    </w:p>
    <w:p w:rsidR="004B2CAF" w:rsidRPr="00270389" w:rsidRDefault="004B2CAF" w:rsidP="004B2CAF">
      <w:pPr>
        <w:ind w:right="-1" w:firstLine="2127"/>
        <w:jc w:val="both"/>
        <w:rPr>
          <w:rFonts w:asciiTheme="minorHAnsi" w:hAnsiTheme="minorHAnsi" w:cstheme="minorHAnsi"/>
          <w:sz w:val="23"/>
        </w:rPr>
      </w:pPr>
      <w:r w:rsidRPr="00270389">
        <w:rPr>
          <w:rFonts w:asciiTheme="minorHAnsi" w:hAnsiTheme="minorHAnsi" w:cstheme="minorHAnsi"/>
          <w:sz w:val="23"/>
        </w:rPr>
        <w:t>Vera Mendes-PI</w:t>
      </w:r>
      <w:proofErr w:type="gramStart"/>
      <w:r w:rsidRPr="00270389">
        <w:rPr>
          <w:rFonts w:asciiTheme="minorHAnsi" w:hAnsiTheme="minorHAnsi" w:cstheme="minorHAnsi"/>
          <w:sz w:val="23"/>
        </w:rPr>
        <w:t>, ...</w:t>
      </w:r>
      <w:proofErr w:type="gramEnd"/>
      <w:r w:rsidRPr="00270389">
        <w:rPr>
          <w:rFonts w:asciiTheme="minorHAnsi" w:hAnsiTheme="minorHAnsi" w:cstheme="minorHAnsi"/>
          <w:sz w:val="23"/>
        </w:rPr>
        <w:t xml:space="preserve">....... </w:t>
      </w:r>
      <w:proofErr w:type="gramStart"/>
      <w:r w:rsidRPr="00270389">
        <w:rPr>
          <w:rFonts w:asciiTheme="minorHAnsi" w:hAnsiTheme="minorHAnsi" w:cstheme="minorHAnsi"/>
          <w:sz w:val="23"/>
        </w:rPr>
        <w:t>de</w:t>
      </w:r>
      <w:proofErr w:type="gramEnd"/>
      <w:r w:rsidRPr="00270389">
        <w:rPr>
          <w:rFonts w:asciiTheme="minorHAnsi" w:hAnsiTheme="minorHAnsi" w:cstheme="minorHAnsi"/>
          <w:sz w:val="23"/>
        </w:rPr>
        <w:t xml:space="preserve"> .......... </w:t>
      </w:r>
      <w:proofErr w:type="gramStart"/>
      <w:r w:rsidRPr="00270389">
        <w:rPr>
          <w:rFonts w:asciiTheme="minorHAnsi" w:hAnsiTheme="minorHAnsi" w:cstheme="minorHAnsi"/>
          <w:sz w:val="23"/>
        </w:rPr>
        <w:t>de</w:t>
      </w:r>
      <w:proofErr w:type="gramEnd"/>
      <w:r w:rsidRPr="00270389">
        <w:rPr>
          <w:rFonts w:asciiTheme="minorHAnsi" w:hAnsiTheme="minorHAnsi" w:cstheme="minorHAnsi"/>
          <w:sz w:val="23"/>
        </w:rPr>
        <w:t xml:space="preserve"> </w:t>
      </w:r>
      <w:r w:rsidR="0079124E">
        <w:rPr>
          <w:rFonts w:asciiTheme="minorHAnsi" w:hAnsiTheme="minorHAnsi" w:cstheme="minorHAnsi"/>
          <w:sz w:val="23"/>
        </w:rPr>
        <w:t>2019</w:t>
      </w:r>
      <w:r w:rsidRPr="00270389">
        <w:rPr>
          <w:rFonts w:asciiTheme="minorHAnsi" w:hAnsiTheme="minorHAnsi" w:cstheme="minorHAnsi"/>
          <w:sz w:val="23"/>
        </w:rPr>
        <w:t>.</w:t>
      </w:r>
    </w:p>
    <w:p w:rsidR="004B2CAF" w:rsidRPr="00270389" w:rsidRDefault="004B2CAF" w:rsidP="004B2CAF">
      <w:pPr>
        <w:ind w:right="248"/>
        <w:jc w:val="center"/>
        <w:rPr>
          <w:rFonts w:asciiTheme="minorHAnsi" w:hAnsiTheme="minorHAnsi" w:cstheme="minorHAnsi"/>
          <w:sz w:val="23"/>
        </w:rPr>
      </w:pPr>
    </w:p>
    <w:p w:rsidR="004B2CAF" w:rsidRPr="00270389" w:rsidRDefault="004B2CAF" w:rsidP="004B2CAF">
      <w:pPr>
        <w:ind w:right="248"/>
        <w:jc w:val="center"/>
        <w:rPr>
          <w:rFonts w:asciiTheme="minorHAnsi" w:hAnsiTheme="minorHAnsi" w:cstheme="minorHAnsi"/>
          <w:b/>
          <w:sz w:val="21"/>
        </w:rPr>
      </w:pPr>
      <w:r w:rsidRPr="00270389">
        <w:rPr>
          <w:rFonts w:asciiTheme="minorHAnsi" w:hAnsiTheme="minorHAnsi" w:cstheme="minorHAnsi"/>
          <w:b/>
          <w:sz w:val="21"/>
        </w:rPr>
        <w:t>___________________________________</w:t>
      </w:r>
    </w:p>
    <w:p w:rsidR="004B2CAF" w:rsidRPr="00270389" w:rsidRDefault="004B2CAF" w:rsidP="004B2CAF">
      <w:pPr>
        <w:ind w:right="248"/>
        <w:jc w:val="center"/>
        <w:rPr>
          <w:rFonts w:asciiTheme="minorHAnsi" w:hAnsiTheme="minorHAnsi" w:cstheme="minorHAnsi"/>
          <w:b/>
        </w:rPr>
      </w:pPr>
      <w:r w:rsidRPr="00270389">
        <w:rPr>
          <w:rFonts w:asciiTheme="minorHAnsi" w:hAnsiTheme="minorHAnsi" w:cstheme="minorHAnsi"/>
          <w:b/>
        </w:rPr>
        <w:t>MUNICÍPIO DE</w:t>
      </w:r>
      <w:proofErr w:type="gramStart"/>
      <w:r w:rsidRPr="00270389">
        <w:rPr>
          <w:rFonts w:asciiTheme="minorHAnsi" w:hAnsiTheme="minorHAnsi" w:cstheme="minorHAnsi"/>
          <w:b/>
        </w:rPr>
        <w:t xml:space="preserve">  </w:t>
      </w:r>
      <w:proofErr w:type="gramEnd"/>
      <w:r w:rsidRPr="00270389">
        <w:rPr>
          <w:rFonts w:asciiTheme="minorHAnsi" w:hAnsiTheme="minorHAnsi" w:cstheme="minorHAnsi"/>
          <w:b/>
        </w:rPr>
        <w:t>VERA MENDES – PI</w:t>
      </w:r>
    </w:p>
    <w:p w:rsidR="004B2CAF" w:rsidRPr="00270389" w:rsidRDefault="004B2CAF" w:rsidP="004B2CAF">
      <w:pPr>
        <w:ind w:right="248"/>
        <w:jc w:val="center"/>
        <w:rPr>
          <w:rFonts w:asciiTheme="minorHAnsi" w:hAnsiTheme="minorHAnsi" w:cstheme="minorHAnsi"/>
          <w:b/>
        </w:rPr>
      </w:pPr>
      <w:r w:rsidRPr="00270389">
        <w:rPr>
          <w:rFonts w:asciiTheme="minorHAnsi" w:hAnsiTheme="minorHAnsi" w:cstheme="minorHAnsi"/>
          <w:b/>
        </w:rPr>
        <w:t>CONTRATANTE</w:t>
      </w:r>
    </w:p>
    <w:p w:rsidR="004B2CAF" w:rsidRPr="00270389" w:rsidRDefault="004B2CAF" w:rsidP="004B2CAF">
      <w:pPr>
        <w:ind w:right="248"/>
        <w:jc w:val="center"/>
        <w:rPr>
          <w:rFonts w:asciiTheme="minorHAnsi" w:hAnsiTheme="minorHAnsi" w:cstheme="minorHAnsi"/>
          <w:sz w:val="23"/>
        </w:rPr>
      </w:pPr>
      <w:r w:rsidRPr="00270389">
        <w:rPr>
          <w:rFonts w:asciiTheme="minorHAnsi" w:hAnsiTheme="minorHAnsi" w:cstheme="minorHAnsi"/>
          <w:sz w:val="23"/>
        </w:rPr>
        <w:t>_______________________________</w:t>
      </w:r>
    </w:p>
    <w:p w:rsidR="004B2CAF" w:rsidRPr="00270389" w:rsidRDefault="004B2CAF" w:rsidP="004B2CAF">
      <w:pPr>
        <w:ind w:right="248"/>
        <w:jc w:val="center"/>
        <w:rPr>
          <w:rFonts w:asciiTheme="minorHAnsi" w:hAnsiTheme="minorHAnsi" w:cstheme="minorHAnsi"/>
          <w:b/>
          <w:sz w:val="23"/>
        </w:rPr>
      </w:pPr>
      <w:proofErr w:type="gramStart"/>
      <w:r w:rsidRPr="00270389">
        <w:rPr>
          <w:rFonts w:asciiTheme="minorHAnsi" w:hAnsiTheme="minorHAnsi" w:cstheme="minorHAnsi"/>
          <w:b/>
          <w:sz w:val="23"/>
        </w:rPr>
        <w:t>CONTRATADO(</w:t>
      </w:r>
      <w:proofErr w:type="gramEnd"/>
      <w:r w:rsidRPr="00270389">
        <w:rPr>
          <w:rFonts w:asciiTheme="minorHAnsi" w:hAnsiTheme="minorHAnsi" w:cstheme="minorHAnsi"/>
          <w:b/>
          <w:sz w:val="23"/>
        </w:rPr>
        <w:t>A)</w:t>
      </w:r>
    </w:p>
    <w:p w:rsidR="004B2CAF" w:rsidRPr="00270389" w:rsidRDefault="004B2CAF" w:rsidP="004B2CAF">
      <w:pPr>
        <w:ind w:right="248"/>
        <w:jc w:val="both"/>
        <w:rPr>
          <w:rFonts w:asciiTheme="minorHAnsi" w:hAnsiTheme="minorHAnsi" w:cstheme="minorHAnsi"/>
          <w:b/>
          <w:sz w:val="23"/>
        </w:rPr>
      </w:pPr>
      <w:r w:rsidRPr="00270389">
        <w:rPr>
          <w:rFonts w:asciiTheme="minorHAnsi" w:hAnsiTheme="minorHAnsi" w:cstheme="minorHAnsi"/>
          <w:b/>
          <w:sz w:val="23"/>
        </w:rPr>
        <w:t>Testemunhas:</w:t>
      </w:r>
    </w:p>
    <w:p w:rsidR="004B2CAF" w:rsidRPr="00270389" w:rsidRDefault="004B2CAF" w:rsidP="004B2CAF">
      <w:pPr>
        <w:jc w:val="both"/>
        <w:rPr>
          <w:rFonts w:asciiTheme="minorHAnsi" w:hAnsiTheme="minorHAnsi" w:cstheme="minorHAnsi"/>
          <w:sz w:val="19"/>
        </w:rPr>
      </w:pPr>
    </w:p>
    <w:p w:rsidR="004B2CAF" w:rsidRPr="00270389" w:rsidRDefault="004B2CAF" w:rsidP="004B2CAF">
      <w:pPr>
        <w:jc w:val="both"/>
        <w:rPr>
          <w:rFonts w:asciiTheme="minorHAnsi" w:hAnsiTheme="minorHAnsi" w:cstheme="minorHAnsi"/>
          <w:sz w:val="23"/>
        </w:rPr>
      </w:pPr>
      <w:r w:rsidRPr="00270389">
        <w:rPr>
          <w:rFonts w:asciiTheme="minorHAnsi" w:hAnsiTheme="minorHAnsi" w:cstheme="minorHAnsi"/>
          <w:sz w:val="23"/>
        </w:rPr>
        <w:t>_________________________________________</w:t>
      </w:r>
    </w:p>
    <w:p w:rsidR="004B2CAF" w:rsidRPr="00270389" w:rsidRDefault="004B2CAF" w:rsidP="004B2CAF">
      <w:pPr>
        <w:jc w:val="both"/>
        <w:rPr>
          <w:rFonts w:asciiTheme="minorHAnsi" w:hAnsiTheme="minorHAnsi" w:cstheme="minorHAnsi"/>
          <w:sz w:val="23"/>
        </w:rPr>
      </w:pPr>
      <w:r w:rsidRPr="00270389">
        <w:rPr>
          <w:rFonts w:asciiTheme="minorHAnsi" w:hAnsiTheme="minorHAnsi" w:cstheme="minorHAnsi"/>
          <w:sz w:val="23"/>
        </w:rPr>
        <w:t>RG</w:t>
      </w:r>
    </w:p>
    <w:p w:rsidR="004B2CAF" w:rsidRPr="00270389" w:rsidRDefault="004B2CAF" w:rsidP="004B2CAF">
      <w:pPr>
        <w:jc w:val="both"/>
        <w:rPr>
          <w:rFonts w:asciiTheme="minorHAnsi" w:hAnsiTheme="minorHAnsi" w:cstheme="minorHAnsi"/>
          <w:sz w:val="23"/>
        </w:rPr>
      </w:pPr>
      <w:r w:rsidRPr="00270389">
        <w:rPr>
          <w:rFonts w:asciiTheme="minorHAnsi" w:hAnsiTheme="minorHAnsi" w:cstheme="minorHAnsi"/>
          <w:sz w:val="23"/>
        </w:rPr>
        <w:t>CPF</w:t>
      </w:r>
    </w:p>
    <w:p w:rsidR="004B2CAF" w:rsidRPr="00270389" w:rsidRDefault="004B2CAF" w:rsidP="004B2CAF">
      <w:pPr>
        <w:jc w:val="both"/>
        <w:rPr>
          <w:rFonts w:asciiTheme="minorHAnsi" w:hAnsiTheme="minorHAnsi" w:cstheme="minorHAnsi"/>
          <w:sz w:val="19"/>
        </w:rPr>
      </w:pPr>
    </w:p>
    <w:p w:rsidR="004B2CAF" w:rsidRPr="00270389" w:rsidRDefault="004B2CAF" w:rsidP="004B2CAF">
      <w:pPr>
        <w:jc w:val="both"/>
        <w:rPr>
          <w:rFonts w:asciiTheme="minorHAnsi" w:hAnsiTheme="minorHAnsi" w:cstheme="minorHAnsi"/>
          <w:sz w:val="23"/>
        </w:rPr>
      </w:pPr>
      <w:r w:rsidRPr="00270389">
        <w:rPr>
          <w:rFonts w:asciiTheme="minorHAnsi" w:hAnsiTheme="minorHAnsi" w:cstheme="minorHAnsi"/>
          <w:sz w:val="23"/>
        </w:rPr>
        <w:t>_________________________________________</w:t>
      </w:r>
    </w:p>
    <w:p w:rsidR="004B2CAF" w:rsidRPr="00270389" w:rsidRDefault="004B2CAF" w:rsidP="004B2CAF">
      <w:pPr>
        <w:jc w:val="both"/>
        <w:rPr>
          <w:rFonts w:asciiTheme="minorHAnsi" w:hAnsiTheme="minorHAnsi" w:cstheme="minorHAnsi"/>
          <w:sz w:val="23"/>
        </w:rPr>
      </w:pPr>
      <w:r w:rsidRPr="00270389">
        <w:rPr>
          <w:rFonts w:asciiTheme="minorHAnsi" w:hAnsiTheme="minorHAnsi" w:cstheme="minorHAnsi"/>
          <w:sz w:val="23"/>
        </w:rPr>
        <w:t>RG</w:t>
      </w:r>
    </w:p>
    <w:p w:rsidR="004B2CAF" w:rsidRPr="00270389" w:rsidRDefault="004B2CAF" w:rsidP="004B2CAF">
      <w:pPr>
        <w:jc w:val="both"/>
        <w:rPr>
          <w:rFonts w:asciiTheme="minorHAnsi" w:hAnsiTheme="minorHAnsi" w:cstheme="minorHAnsi"/>
          <w:lang w:eastAsia="pt-BR" w:bidi="x-none"/>
        </w:rPr>
      </w:pPr>
      <w:r w:rsidRPr="00270389">
        <w:rPr>
          <w:rFonts w:asciiTheme="minorHAnsi" w:hAnsiTheme="minorHAnsi" w:cstheme="minorHAnsi"/>
          <w:sz w:val="23"/>
        </w:rPr>
        <w:t>CPF</w:t>
      </w:r>
    </w:p>
    <w:p w:rsidR="004B2CAF" w:rsidRPr="00270389" w:rsidRDefault="004B2CAF" w:rsidP="004B2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80"/>
        <w:jc w:val="both"/>
        <w:rPr>
          <w:rFonts w:asciiTheme="minorHAnsi" w:eastAsia="Times New Roman" w:hAnsiTheme="minorHAnsi" w:cstheme="minorHAnsi"/>
          <w:color w:val="auto"/>
          <w:sz w:val="20"/>
          <w:lang w:eastAsia="pt-BR" w:bidi="x-none"/>
        </w:rPr>
      </w:pPr>
    </w:p>
    <w:p w:rsidR="004B2CAF" w:rsidRPr="00270389" w:rsidRDefault="004B2CAF" w:rsidP="004B2CAF">
      <w:pPr>
        <w:pStyle w:val="Corpodetexto"/>
        <w:ind w:firstLine="708"/>
        <w:jc w:val="center"/>
        <w:rPr>
          <w:rFonts w:asciiTheme="minorHAnsi" w:hAnsiTheme="minorHAnsi" w:cstheme="minorHAnsi"/>
          <w:lang w:val="pt-BR" w:eastAsia="pt-BR" w:bidi="x-none"/>
        </w:rPr>
      </w:pPr>
    </w:p>
    <w:p w:rsidR="004B2CAF" w:rsidRPr="00270389" w:rsidRDefault="004B2CAF" w:rsidP="004B2CAF">
      <w:pPr>
        <w:rPr>
          <w:rFonts w:asciiTheme="minorHAnsi" w:hAnsiTheme="minorHAnsi" w:cstheme="minorHAnsi"/>
        </w:rPr>
      </w:pPr>
    </w:p>
    <w:p w:rsidR="004B2CAF" w:rsidRPr="00270389" w:rsidRDefault="004B2CAF" w:rsidP="00462D09">
      <w:pPr>
        <w:jc w:val="center"/>
        <w:rPr>
          <w:rFonts w:asciiTheme="minorHAnsi" w:hAnsiTheme="minorHAnsi" w:cstheme="minorHAnsi"/>
        </w:rPr>
      </w:pPr>
    </w:p>
    <w:sectPr w:rsidR="004B2CAF" w:rsidRPr="00270389" w:rsidSect="00210E67">
      <w:headerReference w:type="default" r:id="rId8"/>
      <w:pgSz w:w="11907" w:h="16840" w:code="9"/>
      <w:pgMar w:top="1843" w:right="1134" w:bottom="1134" w:left="1701" w:header="284"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D9" w:rsidRDefault="00857BD9" w:rsidP="00462D09">
      <w:r>
        <w:separator/>
      </w:r>
    </w:p>
  </w:endnote>
  <w:endnote w:type="continuationSeparator" w:id="0">
    <w:p w:rsidR="00857BD9" w:rsidRDefault="00857BD9" w:rsidP="0046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Italic">
    <w:charset w:val="00"/>
    <w:family w:val="roman"/>
    <w:pitch w:val="default"/>
  </w:font>
  <w:font w:name="Times New Roman Italic">
    <w:charset w:val="00"/>
    <w:family w:val="roman"/>
    <w:pitch w:val="default"/>
  </w:font>
  <w:font w:name="Lucida Grande">
    <w:altName w:val="Times New Roman"/>
    <w:charset w:val="00"/>
    <w:family w:val="roman"/>
    <w:pitch w:val="default"/>
  </w:font>
  <w:font w:name="Times New Roman Bold Italic">
    <w:altName w:val="Times New Roman"/>
    <w:charset w:val="00"/>
    <w:family w:val="roman"/>
    <w:pitch w:val="default"/>
  </w:font>
  <w:font w:name="Times New Roman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D9" w:rsidRDefault="00857BD9" w:rsidP="00462D09">
      <w:r>
        <w:separator/>
      </w:r>
    </w:p>
  </w:footnote>
  <w:footnote w:type="continuationSeparator" w:id="0">
    <w:p w:rsidR="00857BD9" w:rsidRDefault="00857BD9" w:rsidP="0046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4E" w:rsidRPr="00F63D01" w:rsidRDefault="0079124E" w:rsidP="00462D09">
    <w:pPr>
      <w:pStyle w:val="Cabealho"/>
    </w:pPr>
    <w:r>
      <w:rPr>
        <w:noProof/>
        <w:lang w:eastAsia="pt-BR"/>
      </w:rPr>
      <w:drawing>
        <wp:inline distT="0" distB="0" distL="0" distR="0" wp14:anchorId="5182A020" wp14:editId="1B45BCC6">
          <wp:extent cx="5400675" cy="809625"/>
          <wp:effectExtent l="0" t="0" r="9525" b="9525"/>
          <wp:docPr id="1" name="Imagem 1" descr="Descrição: Descrição: D:\USERS\DESKTOP\timbr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USERS\DESKTOP\timbre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09625"/>
                  </a:xfrm>
                  <a:prstGeom prst="rect">
                    <a:avLst/>
                  </a:prstGeom>
                  <a:noFill/>
                  <a:ln>
                    <a:noFill/>
                  </a:ln>
                </pic:spPr>
              </pic:pic>
            </a:graphicData>
          </a:graphic>
        </wp:inline>
      </w:drawing>
    </w:r>
  </w:p>
  <w:p w:rsidR="0079124E" w:rsidRDefault="007912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ascii="Wingdings" w:eastAsia="ヒラギノ角ゴ Pro W3" w:hAnsi="Wingdings" w:hint="default"/>
        <w:position w:val="0"/>
        <w:sz w:val="24"/>
      </w:rPr>
    </w:lvl>
    <w:lvl w:ilvl="1">
      <w:start w:val="1"/>
      <w:numFmt w:val="bullet"/>
      <w:suff w:val="nothing"/>
      <w:lvlText w:val=""/>
      <w:lvlJc w:val="left"/>
      <w:pPr>
        <w:ind w:left="0" w:firstLine="360"/>
      </w:pPr>
      <w:rPr>
        <w:rFonts w:ascii="Wingdings" w:eastAsia="ヒラギノ角ゴ Pro W3" w:hAnsi="Wingdings" w:hint="default"/>
        <w:position w:val="0"/>
        <w:sz w:val="24"/>
      </w:rPr>
    </w:lvl>
    <w:lvl w:ilvl="2">
      <w:start w:val="1"/>
      <w:numFmt w:val="bullet"/>
      <w:suff w:val="nothing"/>
      <w:lvlText w:val=""/>
      <w:lvlJc w:val="left"/>
      <w:pPr>
        <w:ind w:left="0" w:firstLine="360"/>
      </w:pPr>
      <w:rPr>
        <w:rFonts w:ascii="Wingdings" w:eastAsia="ヒラギノ角ゴ Pro W3" w:hAnsi="Wingdings" w:hint="default"/>
        <w:position w:val="0"/>
        <w:sz w:val="24"/>
      </w:rPr>
    </w:lvl>
    <w:lvl w:ilvl="3">
      <w:start w:val="1"/>
      <w:numFmt w:val="bullet"/>
      <w:suff w:val="nothing"/>
      <w:lvlText w:val=""/>
      <w:lvlJc w:val="left"/>
      <w:pPr>
        <w:ind w:left="0" w:firstLine="360"/>
      </w:pPr>
      <w:rPr>
        <w:rFonts w:ascii="Wingdings" w:eastAsia="ヒラギノ角ゴ Pro W3" w:hAnsi="Wingdings" w:hint="default"/>
        <w:position w:val="0"/>
        <w:sz w:val="24"/>
      </w:rPr>
    </w:lvl>
    <w:lvl w:ilvl="4">
      <w:start w:val="1"/>
      <w:numFmt w:val="bullet"/>
      <w:suff w:val="nothing"/>
      <w:lvlText w:val=""/>
      <w:lvlJc w:val="left"/>
      <w:pPr>
        <w:ind w:left="0" w:firstLine="360"/>
      </w:pPr>
      <w:rPr>
        <w:rFonts w:ascii="Wingdings" w:eastAsia="ヒラギノ角ゴ Pro W3" w:hAnsi="Wingdings" w:hint="default"/>
        <w:position w:val="0"/>
        <w:sz w:val="24"/>
      </w:rPr>
    </w:lvl>
    <w:lvl w:ilvl="5">
      <w:start w:val="1"/>
      <w:numFmt w:val="bullet"/>
      <w:suff w:val="nothing"/>
      <w:lvlText w:val=""/>
      <w:lvlJc w:val="left"/>
      <w:pPr>
        <w:ind w:left="0" w:firstLine="360"/>
      </w:pPr>
      <w:rPr>
        <w:rFonts w:ascii="Wingdings" w:eastAsia="ヒラギノ角ゴ Pro W3" w:hAnsi="Wingdings" w:hint="default"/>
        <w:position w:val="0"/>
        <w:sz w:val="24"/>
      </w:rPr>
    </w:lvl>
    <w:lvl w:ilvl="6">
      <w:start w:val="1"/>
      <w:numFmt w:val="bullet"/>
      <w:suff w:val="nothing"/>
      <w:lvlText w:val=""/>
      <w:lvlJc w:val="left"/>
      <w:pPr>
        <w:ind w:left="0" w:firstLine="360"/>
      </w:pPr>
      <w:rPr>
        <w:rFonts w:ascii="Wingdings" w:eastAsia="ヒラギノ角ゴ Pro W3" w:hAnsi="Wingdings" w:hint="default"/>
        <w:position w:val="0"/>
        <w:sz w:val="24"/>
      </w:rPr>
    </w:lvl>
    <w:lvl w:ilvl="7">
      <w:start w:val="1"/>
      <w:numFmt w:val="bullet"/>
      <w:suff w:val="nothing"/>
      <w:lvlText w:val=""/>
      <w:lvlJc w:val="left"/>
      <w:pPr>
        <w:ind w:left="0" w:firstLine="360"/>
      </w:pPr>
      <w:rPr>
        <w:rFonts w:ascii="Wingdings" w:eastAsia="ヒラギノ角ゴ Pro W3" w:hAnsi="Wingdings" w:hint="default"/>
        <w:position w:val="0"/>
        <w:sz w:val="24"/>
      </w:rPr>
    </w:lvl>
    <w:lvl w:ilvl="8">
      <w:start w:val="1"/>
      <w:numFmt w:val="bullet"/>
      <w:suff w:val="nothing"/>
      <w:lvlText w:val=""/>
      <w:lvlJc w:val="left"/>
      <w:pPr>
        <w:ind w:left="0" w:firstLine="360"/>
      </w:pPr>
      <w:rPr>
        <w:rFonts w:ascii="Wingdings" w:eastAsia="ヒラギノ角ゴ Pro W3" w:hAnsi="Wingdings" w:hint="default"/>
        <w:position w:val="0"/>
        <w:sz w:val="24"/>
      </w:rPr>
    </w:lvl>
  </w:abstractNum>
  <w:abstractNum w:abstractNumId="1">
    <w:nsid w:val="00000002"/>
    <w:multiLevelType w:val="multilevel"/>
    <w:tmpl w:val="894EE874"/>
    <w:lvl w:ilvl="0">
      <w:start w:val="1"/>
      <w:numFmt w:val="bullet"/>
      <w:lvlText w:val=""/>
      <w:lvlJc w:val="left"/>
      <w:pPr>
        <w:tabs>
          <w:tab w:val="num" w:pos="284"/>
        </w:tabs>
        <w:ind w:left="284" w:firstLine="0"/>
      </w:pPr>
      <w:rPr>
        <w:rFonts w:ascii="Wingdings" w:eastAsia="ヒラギノ角ゴ Pro W3" w:hAnsi="Wingdings" w:hint="default"/>
        <w:position w:val="0"/>
        <w:sz w:val="24"/>
      </w:rPr>
    </w:lvl>
    <w:lvl w:ilvl="1">
      <w:start w:val="1"/>
      <w:numFmt w:val="bullet"/>
      <w:suff w:val="nothing"/>
      <w:lvlText w:val=""/>
      <w:lvlJc w:val="left"/>
      <w:pPr>
        <w:ind w:left="0" w:firstLine="360"/>
      </w:pPr>
      <w:rPr>
        <w:rFonts w:ascii="Wingdings" w:eastAsia="ヒラギノ角ゴ Pro W3" w:hAnsi="Wingdings" w:hint="default"/>
        <w:position w:val="0"/>
        <w:sz w:val="24"/>
      </w:rPr>
    </w:lvl>
    <w:lvl w:ilvl="2">
      <w:start w:val="1"/>
      <w:numFmt w:val="bullet"/>
      <w:suff w:val="nothing"/>
      <w:lvlText w:val=""/>
      <w:lvlJc w:val="left"/>
      <w:pPr>
        <w:ind w:left="0" w:firstLine="360"/>
      </w:pPr>
      <w:rPr>
        <w:rFonts w:ascii="Wingdings" w:eastAsia="ヒラギノ角ゴ Pro W3" w:hAnsi="Wingdings" w:hint="default"/>
        <w:position w:val="0"/>
        <w:sz w:val="24"/>
      </w:rPr>
    </w:lvl>
    <w:lvl w:ilvl="3">
      <w:start w:val="1"/>
      <w:numFmt w:val="bullet"/>
      <w:suff w:val="nothing"/>
      <w:lvlText w:val=""/>
      <w:lvlJc w:val="left"/>
      <w:pPr>
        <w:ind w:left="0" w:firstLine="360"/>
      </w:pPr>
      <w:rPr>
        <w:rFonts w:ascii="Wingdings" w:eastAsia="ヒラギノ角ゴ Pro W3" w:hAnsi="Wingdings" w:hint="default"/>
        <w:position w:val="0"/>
        <w:sz w:val="24"/>
      </w:rPr>
    </w:lvl>
    <w:lvl w:ilvl="4">
      <w:start w:val="1"/>
      <w:numFmt w:val="bullet"/>
      <w:suff w:val="nothing"/>
      <w:lvlText w:val=""/>
      <w:lvlJc w:val="left"/>
      <w:pPr>
        <w:ind w:left="0" w:firstLine="360"/>
      </w:pPr>
      <w:rPr>
        <w:rFonts w:ascii="Wingdings" w:eastAsia="ヒラギノ角ゴ Pro W3" w:hAnsi="Wingdings" w:hint="default"/>
        <w:position w:val="0"/>
        <w:sz w:val="24"/>
      </w:rPr>
    </w:lvl>
    <w:lvl w:ilvl="5">
      <w:start w:val="1"/>
      <w:numFmt w:val="bullet"/>
      <w:suff w:val="nothing"/>
      <w:lvlText w:val=""/>
      <w:lvlJc w:val="left"/>
      <w:pPr>
        <w:ind w:left="0" w:firstLine="360"/>
      </w:pPr>
      <w:rPr>
        <w:rFonts w:ascii="Wingdings" w:eastAsia="ヒラギノ角ゴ Pro W3" w:hAnsi="Wingdings" w:hint="default"/>
        <w:position w:val="0"/>
        <w:sz w:val="24"/>
      </w:rPr>
    </w:lvl>
    <w:lvl w:ilvl="6">
      <w:start w:val="1"/>
      <w:numFmt w:val="bullet"/>
      <w:suff w:val="nothing"/>
      <w:lvlText w:val=""/>
      <w:lvlJc w:val="left"/>
      <w:pPr>
        <w:ind w:left="0" w:firstLine="360"/>
      </w:pPr>
      <w:rPr>
        <w:rFonts w:ascii="Wingdings" w:eastAsia="ヒラギノ角ゴ Pro W3" w:hAnsi="Wingdings" w:hint="default"/>
        <w:position w:val="0"/>
        <w:sz w:val="24"/>
      </w:rPr>
    </w:lvl>
    <w:lvl w:ilvl="7">
      <w:start w:val="1"/>
      <w:numFmt w:val="bullet"/>
      <w:suff w:val="nothing"/>
      <w:lvlText w:val=""/>
      <w:lvlJc w:val="left"/>
      <w:pPr>
        <w:ind w:left="0" w:firstLine="360"/>
      </w:pPr>
      <w:rPr>
        <w:rFonts w:ascii="Wingdings" w:eastAsia="ヒラギノ角ゴ Pro W3" w:hAnsi="Wingdings" w:hint="default"/>
        <w:position w:val="0"/>
        <w:sz w:val="24"/>
      </w:rPr>
    </w:lvl>
    <w:lvl w:ilvl="8">
      <w:start w:val="1"/>
      <w:numFmt w:val="bullet"/>
      <w:suff w:val="nothing"/>
      <w:lvlText w:val=""/>
      <w:lvlJc w:val="left"/>
      <w:pPr>
        <w:ind w:left="0" w:firstLine="360"/>
      </w:pPr>
      <w:rPr>
        <w:rFonts w:ascii="Wingdings" w:eastAsia="ヒラギノ角ゴ Pro W3" w:hAnsi="Wingdings" w:hint="default"/>
        <w:position w:val="0"/>
        <w:sz w:val="24"/>
      </w:rPr>
    </w:lvl>
  </w:abstractNum>
  <w:abstractNum w:abstractNumId="2">
    <w:nsid w:val="00000003"/>
    <w:multiLevelType w:val="multilevel"/>
    <w:tmpl w:val="894EE875"/>
    <w:lvl w:ilvl="0">
      <w:start w:val="1"/>
      <w:numFmt w:val="lowerLetter"/>
      <w:lvlText w:val="%1)"/>
      <w:lvlJc w:val="left"/>
      <w:pPr>
        <w:tabs>
          <w:tab w:val="num" w:pos="360"/>
        </w:tabs>
        <w:ind w:left="360" w:firstLine="1410"/>
      </w:pPr>
      <w:rPr>
        <w:color w:val="000000"/>
        <w:position w:val="0"/>
        <w:sz w:val="20"/>
      </w:rPr>
    </w:lvl>
    <w:lvl w:ilvl="1">
      <w:start w:val="1"/>
      <w:numFmt w:val="lowerLetter"/>
      <w:suff w:val="nothing"/>
      <w:lvlText w:val="%1)"/>
      <w:lvlJc w:val="left"/>
      <w:pPr>
        <w:ind w:left="0" w:firstLine="1770"/>
      </w:pPr>
      <w:rPr>
        <w:color w:val="000000"/>
        <w:position w:val="0"/>
        <w:sz w:val="20"/>
      </w:rPr>
    </w:lvl>
    <w:lvl w:ilvl="2">
      <w:start w:val="1"/>
      <w:numFmt w:val="bullet"/>
      <w:suff w:val="nothing"/>
      <w:lvlText w:val=""/>
      <w:lvlJc w:val="left"/>
      <w:pPr>
        <w:ind w:left="0" w:firstLine="1770"/>
      </w:pPr>
      <w:rPr>
        <w:color w:val="000000"/>
        <w:position w:val="0"/>
        <w:sz w:val="20"/>
      </w:rPr>
    </w:lvl>
    <w:lvl w:ilvl="3">
      <w:start w:val="1"/>
      <w:numFmt w:val="bullet"/>
      <w:suff w:val="nothing"/>
      <w:lvlText w:val=""/>
      <w:lvlJc w:val="left"/>
      <w:pPr>
        <w:ind w:left="0" w:firstLine="1770"/>
      </w:pPr>
      <w:rPr>
        <w:color w:val="000000"/>
        <w:position w:val="0"/>
        <w:sz w:val="20"/>
      </w:rPr>
    </w:lvl>
    <w:lvl w:ilvl="4">
      <w:start w:val="1"/>
      <w:numFmt w:val="bullet"/>
      <w:suff w:val="nothing"/>
      <w:lvlText w:val=""/>
      <w:lvlJc w:val="left"/>
      <w:pPr>
        <w:ind w:left="0" w:firstLine="1770"/>
      </w:pPr>
      <w:rPr>
        <w:color w:val="000000"/>
        <w:position w:val="0"/>
        <w:sz w:val="20"/>
      </w:rPr>
    </w:lvl>
    <w:lvl w:ilvl="5">
      <w:start w:val="1"/>
      <w:numFmt w:val="bullet"/>
      <w:suff w:val="nothing"/>
      <w:lvlText w:val=""/>
      <w:lvlJc w:val="left"/>
      <w:pPr>
        <w:ind w:left="0" w:firstLine="1770"/>
      </w:pPr>
      <w:rPr>
        <w:color w:val="000000"/>
        <w:position w:val="0"/>
        <w:sz w:val="20"/>
      </w:rPr>
    </w:lvl>
    <w:lvl w:ilvl="6">
      <w:start w:val="1"/>
      <w:numFmt w:val="bullet"/>
      <w:suff w:val="nothing"/>
      <w:lvlText w:val=""/>
      <w:lvlJc w:val="left"/>
      <w:pPr>
        <w:ind w:left="0" w:firstLine="1770"/>
      </w:pPr>
      <w:rPr>
        <w:color w:val="000000"/>
        <w:position w:val="0"/>
        <w:sz w:val="20"/>
      </w:rPr>
    </w:lvl>
    <w:lvl w:ilvl="7">
      <w:start w:val="1"/>
      <w:numFmt w:val="bullet"/>
      <w:suff w:val="nothing"/>
      <w:lvlText w:val=""/>
      <w:lvlJc w:val="left"/>
      <w:pPr>
        <w:ind w:left="0" w:firstLine="1770"/>
      </w:pPr>
      <w:rPr>
        <w:color w:val="000000"/>
        <w:position w:val="0"/>
        <w:sz w:val="20"/>
      </w:rPr>
    </w:lvl>
    <w:lvl w:ilvl="8">
      <w:start w:val="1"/>
      <w:numFmt w:val="bullet"/>
      <w:suff w:val="nothing"/>
      <w:lvlText w:val=""/>
      <w:lvlJc w:val="left"/>
      <w:pPr>
        <w:ind w:left="0" w:firstLine="1770"/>
      </w:pPr>
      <w:rPr>
        <w:color w:val="000000"/>
        <w:position w:val="0"/>
        <w:sz w:val="20"/>
      </w:rPr>
    </w:lvl>
  </w:abstractNum>
  <w:abstractNum w:abstractNumId="3">
    <w:nsid w:val="00000004"/>
    <w:multiLevelType w:val="multilevel"/>
    <w:tmpl w:val="A072D9B0"/>
    <w:lvl w:ilvl="0">
      <w:start w:val="1"/>
      <w:numFmt w:val="lowerLetter"/>
      <w:lvlText w:val="%1)"/>
      <w:lvlJc w:val="left"/>
      <w:pPr>
        <w:tabs>
          <w:tab w:val="num" w:pos="390"/>
        </w:tabs>
        <w:ind w:left="390" w:firstLine="1410"/>
      </w:pPr>
      <w:rPr>
        <w:color w:val="000000"/>
        <w:position w:val="0"/>
        <w:sz w:val="28"/>
        <w:szCs w:val="28"/>
      </w:rPr>
    </w:lvl>
    <w:lvl w:ilvl="1">
      <w:start w:val="1"/>
      <w:numFmt w:val="lowerLetter"/>
      <w:suff w:val="nothing"/>
      <w:lvlText w:val="%1)"/>
      <w:lvlJc w:val="left"/>
      <w:pPr>
        <w:ind w:left="0" w:firstLine="1800"/>
      </w:pPr>
      <w:rPr>
        <w:color w:val="000000"/>
        <w:position w:val="0"/>
        <w:sz w:val="20"/>
      </w:rPr>
    </w:lvl>
    <w:lvl w:ilvl="2">
      <w:start w:val="1"/>
      <w:numFmt w:val="bullet"/>
      <w:suff w:val="nothing"/>
      <w:lvlText w:val=""/>
      <w:lvlJc w:val="left"/>
      <w:pPr>
        <w:ind w:left="0" w:firstLine="1800"/>
      </w:pPr>
      <w:rPr>
        <w:color w:val="000000"/>
        <w:position w:val="0"/>
        <w:sz w:val="20"/>
      </w:rPr>
    </w:lvl>
    <w:lvl w:ilvl="3">
      <w:start w:val="1"/>
      <w:numFmt w:val="bullet"/>
      <w:suff w:val="nothing"/>
      <w:lvlText w:val=""/>
      <w:lvlJc w:val="left"/>
      <w:pPr>
        <w:ind w:left="0" w:firstLine="1800"/>
      </w:pPr>
      <w:rPr>
        <w:color w:val="000000"/>
        <w:position w:val="0"/>
        <w:sz w:val="20"/>
      </w:rPr>
    </w:lvl>
    <w:lvl w:ilvl="4">
      <w:start w:val="1"/>
      <w:numFmt w:val="bullet"/>
      <w:suff w:val="nothing"/>
      <w:lvlText w:val=""/>
      <w:lvlJc w:val="left"/>
      <w:pPr>
        <w:ind w:left="0" w:firstLine="1800"/>
      </w:pPr>
      <w:rPr>
        <w:color w:val="000000"/>
        <w:position w:val="0"/>
        <w:sz w:val="20"/>
      </w:rPr>
    </w:lvl>
    <w:lvl w:ilvl="5">
      <w:start w:val="1"/>
      <w:numFmt w:val="bullet"/>
      <w:suff w:val="nothing"/>
      <w:lvlText w:val=""/>
      <w:lvlJc w:val="left"/>
      <w:pPr>
        <w:ind w:left="0" w:firstLine="1800"/>
      </w:pPr>
      <w:rPr>
        <w:color w:val="000000"/>
        <w:position w:val="0"/>
        <w:sz w:val="20"/>
      </w:rPr>
    </w:lvl>
    <w:lvl w:ilvl="6">
      <w:start w:val="1"/>
      <w:numFmt w:val="bullet"/>
      <w:suff w:val="nothing"/>
      <w:lvlText w:val=""/>
      <w:lvlJc w:val="left"/>
      <w:pPr>
        <w:ind w:left="0" w:firstLine="1800"/>
      </w:pPr>
      <w:rPr>
        <w:color w:val="000000"/>
        <w:position w:val="0"/>
        <w:sz w:val="20"/>
      </w:rPr>
    </w:lvl>
    <w:lvl w:ilvl="7">
      <w:start w:val="1"/>
      <w:numFmt w:val="bullet"/>
      <w:suff w:val="nothing"/>
      <w:lvlText w:val=""/>
      <w:lvlJc w:val="left"/>
      <w:pPr>
        <w:ind w:left="0" w:firstLine="1800"/>
      </w:pPr>
      <w:rPr>
        <w:color w:val="000000"/>
        <w:position w:val="0"/>
        <w:sz w:val="20"/>
      </w:rPr>
    </w:lvl>
    <w:lvl w:ilvl="8">
      <w:start w:val="1"/>
      <w:numFmt w:val="bullet"/>
      <w:suff w:val="nothing"/>
      <w:lvlText w:val=""/>
      <w:lvlJc w:val="left"/>
      <w:pPr>
        <w:ind w:left="0" w:firstLine="1800"/>
      </w:pPr>
      <w:rPr>
        <w:color w:val="000000"/>
        <w:position w:val="0"/>
        <w:sz w:val="20"/>
      </w:rPr>
    </w:lvl>
  </w:abstractNum>
  <w:abstractNum w:abstractNumId="4">
    <w:nsid w:val="00000005"/>
    <w:multiLevelType w:val="multilevel"/>
    <w:tmpl w:val="9C98DFD8"/>
    <w:lvl w:ilvl="0">
      <w:start w:val="1"/>
      <w:numFmt w:val="lowerLetter"/>
      <w:lvlText w:val="%1)"/>
      <w:lvlJc w:val="left"/>
      <w:pPr>
        <w:tabs>
          <w:tab w:val="num" w:pos="360"/>
        </w:tabs>
        <w:ind w:left="360" w:firstLine="1440"/>
      </w:pPr>
      <w:rPr>
        <w:color w:val="000000"/>
        <w:position w:val="0"/>
        <w:sz w:val="28"/>
        <w:szCs w:val="28"/>
      </w:rPr>
    </w:lvl>
    <w:lvl w:ilvl="1">
      <w:start w:val="1"/>
      <w:numFmt w:val="lowerLetter"/>
      <w:suff w:val="nothing"/>
      <w:lvlText w:val="%1)"/>
      <w:lvlJc w:val="left"/>
      <w:pPr>
        <w:ind w:left="0" w:firstLine="1800"/>
      </w:pPr>
      <w:rPr>
        <w:color w:val="000000"/>
        <w:position w:val="0"/>
        <w:sz w:val="20"/>
      </w:rPr>
    </w:lvl>
    <w:lvl w:ilvl="2">
      <w:start w:val="1"/>
      <w:numFmt w:val="bullet"/>
      <w:suff w:val="nothing"/>
      <w:lvlText w:val=""/>
      <w:lvlJc w:val="left"/>
      <w:pPr>
        <w:ind w:left="0" w:firstLine="1800"/>
      </w:pPr>
      <w:rPr>
        <w:color w:val="000000"/>
        <w:position w:val="0"/>
        <w:sz w:val="20"/>
      </w:rPr>
    </w:lvl>
    <w:lvl w:ilvl="3">
      <w:start w:val="1"/>
      <w:numFmt w:val="bullet"/>
      <w:suff w:val="nothing"/>
      <w:lvlText w:val=""/>
      <w:lvlJc w:val="left"/>
      <w:pPr>
        <w:ind w:left="0" w:firstLine="1800"/>
      </w:pPr>
      <w:rPr>
        <w:color w:val="000000"/>
        <w:position w:val="0"/>
        <w:sz w:val="20"/>
      </w:rPr>
    </w:lvl>
    <w:lvl w:ilvl="4">
      <w:start w:val="1"/>
      <w:numFmt w:val="bullet"/>
      <w:suff w:val="nothing"/>
      <w:lvlText w:val=""/>
      <w:lvlJc w:val="left"/>
      <w:pPr>
        <w:ind w:left="0" w:firstLine="1800"/>
      </w:pPr>
      <w:rPr>
        <w:color w:val="000000"/>
        <w:position w:val="0"/>
        <w:sz w:val="20"/>
      </w:rPr>
    </w:lvl>
    <w:lvl w:ilvl="5">
      <w:start w:val="1"/>
      <w:numFmt w:val="bullet"/>
      <w:suff w:val="nothing"/>
      <w:lvlText w:val=""/>
      <w:lvlJc w:val="left"/>
      <w:pPr>
        <w:ind w:left="0" w:firstLine="1800"/>
      </w:pPr>
      <w:rPr>
        <w:color w:val="000000"/>
        <w:position w:val="0"/>
        <w:sz w:val="20"/>
      </w:rPr>
    </w:lvl>
    <w:lvl w:ilvl="6">
      <w:start w:val="1"/>
      <w:numFmt w:val="bullet"/>
      <w:suff w:val="nothing"/>
      <w:lvlText w:val=""/>
      <w:lvlJc w:val="left"/>
      <w:pPr>
        <w:ind w:left="0" w:firstLine="1800"/>
      </w:pPr>
      <w:rPr>
        <w:color w:val="000000"/>
        <w:position w:val="0"/>
        <w:sz w:val="20"/>
      </w:rPr>
    </w:lvl>
    <w:lvl w:ilvl="7">
      <w:start w:val="1"/>
      <w:numFmt w:val="bullet"/>
      <w:suff w:val="nothing"/>
      <w:lvlText w:val=""/>
      <w:lvlJc w:val="left"/>
      <w:pPr>
        <w:ind w:left="0" w:firstLine="1800"/>
      </w:pPr>
      <w:rPr>
        <w:color w:val="000000"/>
        <w:position w:val="0"/>
        <w:sz w:val="20"/>
      </w:rPr>
    </w:lvl>
    <w:lvl w:ilvl="8">
      <w:start w:val="1"/>
      <w:numFmt w:val="bullet"/>
      <w:suff w:val="nothing"/>
      <w:lvlText w:val=""/>
      <w:lvlJc w:val="left"/>
      <w:pPr>
        <w:ind w:left="0" w:firstLine="1800"/>
      </w:pPr>
      <w:rPr>
        <w:color w:val="000000"/>
        <w:position w:val="0"/>
        <w:sz w:val="20"/>
      </w:rPr>
    </w:lvl>
  </w:abstractNum>
  <w:abstractNum w:abstractNumId="5">
    <w:nsid w:val="00000006"/>
    <w:multiLevelType w:val="multilevel"/>
    <w:tmpl w:val="A4806462"/>
    <w:lvl w:ilvl="0">
      <w:start w:val="1"/>
      <w:numFmt w:val="lowerLetter"/>
      <w:lvlText w:val="%1)"/>
      <w:lvlJc w:val="left"/>
      <w:pPr>
        <w:tabs>
          <w:tab w:val="num" w:pos="-22"/>
        </w:tabs>
        <w:ind w:left="-22" w:firstLine="1440"/>
      </w:pPr>
      <w:rPr>
        <w:color w:val="000000"/>
        <w:position w:val="0"/>
        <w:sz w:val="28"/>
        <w:szCs w:val="28"/>
      </w:rPr>
    </w:lvl>
    <w:lvl w:ilvl="1">
      <w:start w:val="1"/>
      <w:numFmt w:val="lowerLetter"/>
      <w:suff w:val="nothing"/>
      <w:lvlText w:val="%1)"/>
      <w:lvlJc w:val="left"/>
      <w:pPr>
        <w:ind w:left="-382" w:firstLine="1800"/>
      </w:pPr>
      <w:rPr>
        <w:color w:val="000000"/>
        <w:position w:val="0"/>
        <w:sz w:val="20"/>
      </w:rPr>
    </w:lvl>
    <w:lvl w:ilvl="2">
      <w:start w:val="1"/>
      <w:numFmt w:val="bullet"/>
      <w:suff w:val="nothing"/>
      <w:lvlText w:val=""/>
      <w:lvlJc w:val="left"/>
      <w:pPr>
        <w:ind w:left="-382" w:firstLine="1800"/>
      </w:pPr>
      <w:rPr>
        <w:color w:val="000000"/>
        <w:position w:val="0"/>
        <w:sz w:val="20"/>
      </w:rPr>
    </w:lvl>
    <w:lvl w:ilvl="3">
      <w:start w:val="1"/>
      <w:numFmt w:val="bullet"/>
      <w:suff w:val="nothing"/>
      <w:lvlText w:val=""/>
      <w:lvlJc w:val="left"/>
      <w:pPr>
        <w:ind w:left="-382" w:firstLine="1800"/>
      </w:pPr>
      <w:rPr>
        <w:color w:val="000000"/>
        <w:position w:val="0"/>
        <w:sz w:val="20"/>
      </w:rPr>
    </w:lvl>
    <w:lvl w:ilvl="4">
      <w:start w:val="1"/>
      <w:numFmt w:val="bullet"/>
      <w:suff w:val="nothing"/>
      <w:lvlText w:val=""/>
      <w:lvlJc w:val="left"/>
      <w:pPr>
        <w:ind w:left="-382" w:firstLine="1800"/>
      </w:pPr>
      <w:rPr>
        <w:color w:val="000000"/>
        <w:position w:val="0"/>
        <w:sz w:val="20"/>
      </w:rPr>
    </w:lvl>
    <w:lvl w:ilvl="5">
      <w:start w:val="1"/>
      <w:numFmt w:val="bullet"/>
      <w:suff w:val="nothing"/>
      <w:lvlText w:val=""/>
      <w:lvlJc w:val="left"/>
      <w:pPr>
        <w:ind w:left="-382" w:firstLine="1800"/>
      </w:pPr>
      <w:rPr>
        <w:color w:val="000000"/>
        <w:position w:val="0"/>
        <w:sz w:val="20"/>
      </w:rPr>
    </w:lvl>
    <w:lvl w:ilvl="6">
      <w:start w:val="1"/>
      <w:numFmt w:val="bullet"/>
      <w:suff w:val="nothing"/>
      <w:lvlText w:val=""/>
      <w:lvlJc w:val="left"/>
      <w:pPr>
        <w:ind w:left="-382" w:firstLine="1800"/>
      </w:pPr>
      <w:rPr>
        <w:color w:val="000000"/>
        <w:position w:val="0"/>
        <w:sz w:val="20"/>
      </w:rPr>
    </w:lvl>
    <w:lvl w:ilvl="7">
      <w:start w:val="1"/>
      <w:numFmt w:val="bullet"/>
      <w:suff w:val="nothing"/>
      <w:lvlText w:val=""/>
      <w:lvlJc w:val="left"/>
      <w:pPr>
        <w:ind w:left="-382" w:firstLine="1800"/>
      </w:pPr>
      <w:rPr>
        <w:color w:val="000000"/>
        <w:position w:val="0"/>
        <w:sz w:val="20"/>
      </w:rPr>
    </w:lvl>
    <w:lvl w:ilvl="8">
      <w:start w:val="1"/>
      <w:numFmt w:val="bullet"/>
      <w:suff w:val="nothing"/>
      <w:lvlText w:val=""/>
      <w:lvlJc w:val="left"/>
      <w:pPr>
        <w:ind w:left="-382" w:firstLine="1800"/>
      </w:pPr>
      <w:rPr>
        <w:color w:val="000000"/>
        <w:position w:val="0"/>
        <w:sz w:val="20"/>
      </w:rPr>
    </w:lvl>
  </w:abstractNum>
  <w:abstractNum w:abstractNumId="6">
    <w:nsid w:val="00000007"/>
    <w:multiLevelType w:val="multilevel"/>
    <w:tmpl w:val="A802CE34"/>
    <w:lvl w:ilvl="0">
      <w:start w:val="1"/>
      <w:numFmt w:val="lowerLetter"/>
      <w:lvlText w:val="%1)"/>
      <w:lvlJc w:val="left"/>
      <w:pPr>
        <w:tabs>
          <w:tab w:val="num" w:pos="360"/>
        </w:tabs>
        <w:ind w:left="360" w:firstLine="0"/>
      </w:pPr>
      <w:rPr>
        <w:color w:val="000000"/>
        <w:position w:val="0"/>
        <w:sz w:val="28"/>
        <w:szCs w:val="28"/>
      </w:rPr>
    </w:lvl>
    <w:lvl w:ilvl="1">
      <w:start w:val="1"/>
      <w:numFmt w:val="lowerLetter"/>
      <w:suff w:val="nothing"/>
      <w:lvlText w:val="%1)"/>
      <w:lvlJc w:val="left"/>
      <w:pPr>
        <w:ind w:left="0" w:firstLine="360"/>
      </w:pPr>
      <w:rPr>
        <w:color w:val="000000"/>
        <w:position w:val="0"/>
        <w:sz w:val="20"/>
      </w:rPr>
    </w:lvl>
    <w:lvl w:ilvl="2">
      <w:start w:val="1"/>
      <w:numFmt w:val="bullet"/>
      <w:suff w:val="nothing"/>
      <w:lvlText w:val=""/>
      <w:lvlJc w:val="left"/>
      <w:pPr>
        <w:ind w:left="0" w:firstLine="360"/>
      </w:pPr>
      <w:rPr>
        <w:color w:val="000000"/>
        <w:position w:val="0"/>
        <w:sz w:val="20"/>
      </w:rPr>
    </w:lvl>
    <w:lvl w:ilvl="3">
      <w:start w:val="1"/>
      <w:numFmt w:val="bullet"/>
      <w:suff w:val="nothing"/>
      <w:lvlText w:val=""/>
      <w:lvlJc w:val="left"/>
      <w:pPr>
        <w:ind w:left="0" w:firstLine="360"/>
      </w:pPr>
      <w:rPr>
        <w:color w:val="000000"/>
        <w:position w:val="0"/>
        <w:sz w:val="20"/>
      </w:rPr>
    </w:lvl>
    <w:lvl w:ilvl="4">
      <w:start w:val="1"/>
      <w:numFmt w:val="bullet"/>
      <w:suff w:val="nothing"/>
      <w:lvlText w:val=""/>
      <w:lvlJc w:val="left"/>
      <w:pPr>
        <w:ind w:left="0" w:firstLine="360"/>
      </w:pPr>
      <w:rPr>
        <w:color w:val="000000"/>
        <w:position w:val="0"/>
        <w:sz w:val="20"/>
      </w:rPr>
    </w:lvl>
    <w:lvl w:ilvl="5">
      <w:start w:val="1"/>
      <w:numFmt w:val="bullet"/>
      <w:suff w:val="nothing"/>
      <w:lvlText w:val=""/>
      <w:lvlJc w:val="left"/>
      <w:pPr>
        <w:ind w:left="0" w:firstLine="360"/>
      </w:pPr>
      <w:rPr>
        <w:color w:val="000000"/>
        <w:position w:val="0"/>
        <w:sz w:val="20"/>
      </w:rPr>
    </w:lvl>
    <w:lvl w:ilvl="6">
      <w:start w:val="1"/>
      <w:numFmt w:val="bullet"/>
      <w:suff w:val="nothing"/>
      <w:lvlText w:val=""/>
      <w:lvlJc w:val="left"/>
      <w:pPr>
        <w:ind w:left="0" w:firstLine="360"/>
      </w:pPr>
      <w:rPr>
        <w:color w:val="000000"/>
        <w:position w:val="0"/>
        <w:sz w:val="20"/>
      </w:rPr>
    </w:lvl>
    <w:lvl w:ilvl="7">
      <w:start w:val="1"/>
      <w:numFmt w:val="bullet"/>
      <w:suff w:val="nothing"/>
      <w:lvlText w:val=""/>
      <w:lvlJc w:val="left"/>
      <w:pPr>
        <w:ind w:left="0" w:firstLine="360"/>
      </w:pPr>
      <w:rPr>
        <w:color w:val="000000"/>
        <w:position w:val="0"/>
        <w:sz w:val="20"/>
      </w:rPr>
    </w:lvl>
    <w:lvl w:ilvl="8">
      <w:start w:val="1"/>
      <w:numFmt w:val="bullet"/>
      <w:suff w:val="nothing"/>
      <w:lvlText w:val=""/>
      <w:lvlJc w:val="left"/>
      <w:pPr>
        <w:ind w:left="0" w:firstLine="360"/>
      </w:pPr>
      <w:rPr>
        <w:color w:val="000000"/>
        <w:position w:val="0"/>
        <w:sz w:val="20"/>
      </w:rPr>
    </w:lvl>
  </w:abstractNum>
  <w:abstractNum w:abstractNumId="7">
    <w:nsid w:val="00000008"/>
    <w:multiLevelType w:val="multilevel"/>
    <w:tmpl w:val="377E49EC"/>
    <w:lvl w:ilvl="0">
      <w:start w:val="6"/>
      <w:numFmt w:val="decimal"/>
      <w:isLgl/>
      <w:lvlText w:val="%1.0"/>
      <w:lvlJc w:val="left"/>
      <w:pPr>
        <w:tabs>
          <w:tab w:val="num" w:pos="420"/>
        </w:tabs>
        <w:ind w:left="420" w:firstLine="0"/>
      </w:pPr>
      <w:rPr>
        <w:color w:val="000000"/>
        <w:position w:val="0"/>
        <w:sz w:val="28"/>
        <w:szCs w:val="28"/>
      </w:rPr>
    </w:lvl>
    <w:lvl w:ilvl="1">
      <w:start w:val="1"/>
      <w:numFmt w:val="decimal"/>
      <w:isLgl/>
      <w:suff w:val="nothing"/>
      <w:lvlText w:val="%1.0%2"/>
      <w:lvlJc w:val="left"/>
      <w:pPr>
        <w:ind w:left="0" w:firstLine="1128"/>
      </w:pPr>
      <w:rPr>
        <w:color w:val="000000"/>
        <w:position w:val="0"/>
        <w:sz w:val="20"/>
      </w:rPr>
    </w:lvl>
    <w:lvl w:ilvl="2">
      <w:start w:val="1"/>
      <w:numFmt w:val="decimal"/>
      <w:isLgl/>
      <w:suff w:val="nothing"/>
      <w:lvlText w:val="%1.0%2.%3"/>
      <w:lvlJc w:val="left"/>
      <w:pPr>
        <w:ind w:left="0" w:firstLine="2136"/>
      </w:pPr>
      <w:rPr>
        <w:color w:val="000000"/>
        <w:position w:val="0"/>
        <w:sz w:val="20"/>
      </w:rPr>
    </w:lvl>
    <w:lvl w:ilvl="3">
      <w:start w:val="1"/>
      <w:numFmt w:val="decimal"/>
      <w:isLgl/>
      <w:suff w:val="nothing"/>
      <w:lvlText w:val="%1.0%2.%3.%4"/>
      <w:lvlJc w:val="left"/>
      <w:pPr>
        <w:ind w:left="0" w:firstLine="2844"/>
      </w:pPr>
      <w:rPr>
        <w:color w:val="000000"/>
        <w:position w:val="0"/>
        <w:sz w:val="20"/>
      </w:rPr>
    </w:lvl>
    <w:lvl w:ilvl="4">
      <w:start w:val="1"/>
      <w:numFmt w:val="decimal"/>
      <w:isLgl/>
      <w:suff w:val="nothing"/>
      <w:lvlText w:val="%1.0%2.%3.%4.%5"/>
      <w:lvlJc w:val="left"/>
      <w:pPr>
        <w:ind w:left="0" w:firstLine="3912"/>
      </w:pPr>
      <w:rPr>
        <w:color w:val="000000"/>
        <w:position w:val="0"/>
        <w:sz w:val="20"/>
      </w:rPr>
    </w:lvl>
    <w:lvl w:ilvl="5">
      <w:start w:val="1"/>
      <w:numFmt w:val="decimal"/>
      <w:isLgl/>
      <w:suff w:val="nothing"/>
      <w:lvlText w:val="%1.0%2.%3.%4.%5.%6"/>
      <w:lvlJc w:val="left"/>
      <w:pPr>
        <w:ind w:left="0" w:firstLine="4620"/>
      </w:pPr>
      <w:rPr>
        <w:color w:val="000000"/>
        <w:position w:val="0"/>
        <w:sz w:val="20"/>
      </w:rPr>
    </w:lvl>
    <w:lvl w:ilvl="6">
      <w:start w:val="1"/>
      <w:numFmt w:val="decimal"/>
      <w:isLgl/>
      <w:suff w:val="nothing"/>
      <w:lvlText w:val="%1.0%2.%3.%4.%5.%6.%7"/>
      <w:lvlJc w:val="left"/>
      <w:pPr>
        <w:ind w:left="0" w:firstLine="5688"/>
      </w:pPr>
      <w:rPr>
        <w:color w:val="000000"/>
        <w:position w:val="0"/>
        <w:sz w:val="20"/>
      </w:rPr>
    </w:lvl>
    <w:lvl w:ilvl="7">
      <w:start w:val="1"/>
      <w:numFmt w:val="decimal"/>
      <w:isLgl/>
      <w:suff w:val="nothing"/>
      <w:lvlText w:val="%1.0%2.%3.%4.%5.%6.%7.%8"/>
      <w:lvlJc w:val="left"/>
      <w:pPr>
        <w:ind w:left="0" w:firstLine="6396"/>
      </w:pPr>
      <w:rPr>
        <w:color w:val="000000"/>
        <w:position w:val="0"/>
        <w:sz w:val="20"/>
      </w:rPr>
    </w:lvl>
    <w:lvl w:ilvl="8">
      <w:start w:val="1"/>
      <w:numFmt w:val="decimal"/>
      <w:isLgl/>
      <w:suff w:val="nothing"/>
      <w:lvlText w:val="%1.0%2.%3.%4.%5.%6.%7.%8.%9"/>
      <w:lvlJc w:val="left"/>
      <w:pPr>
        <w:ind w:left="0" w:firstLine="7464"/>
      </w:pPr>
      <w:rPr>
        <w:color w:val="000000"/>
        <w:position w:val="0"/>
        <w:sz w:val="20"/>
      </w:rPr>
    </w:lvl>
  </w:abstractNum>
  <w:abstractNum w:abstractNumId="8">
    <w:nsid w:val="00000009"/>
    <w:multiLevelType w:val="multilevel"/>
    <w:tmpl w:val="3226555E"/>
    <w:lvl w:ilvl="0">
      <w:start w:val="1"/>
      <w:numFmt w:val="lowerLetter"/>
      <w:lvlText w:val="%1)"/>
      <w:lvlJc w:val="left"/>
      <w:pPr>
        <w:tabs>
          <w:tab w:val="num" w:pos="360"/>
        </w:tabs>
        <w:ind w:left="360" w:firstLine="0"/>
      </w:pPr>
      <w:rPr>
        <w:color w:val="000000"/>
        <w:position w:val="0"/>
        <w:sz w:val="28"/>
        <w:szCs w:val="28"/>
      </w:rPr>
    </w:lvl>
    <w:lvl w:ilvl="1">
      <w:start w:val="1"/>
      <w:numFmt w:val="lowerLetter"/>
      <w:suff w:val="nothing"/>
      <w:lvlText w:val="%1)"/>
      <w:lvlJc w:val="left"/>
      <w:pPr>
        <w:ind w:left="0" w:firstLine="360"/>
      </w:pPr>
      <w:rPr>
        <w:color w:val="000000"/>
        <w:position w:val="0"/>
        <w:sz w:val="20"/>
      </w:rPr>
    </w:lvl>
    <w:lvl w:ilvl="2">
      <w:start w:val="1"/>
      <w:numFmt w:val="bullet"/>
      <w:suff w:val="nothing"/>
      <w:lvlText w:val=""/>
      <w:lvlJc w:val="left"/>
      <w:pPr>
        <w:ind w:left="0" w:firstLine="360"/>
      </w:pPr>
      <w:rPr>
        <w:color w:val="000000"/>
        <w:position w:val="0"/>
        <w:sz w:val="20"/>
      </w:rPr>
    </w:lvl>
    <w:lvl w:ilvl="3">
      <w:start w:val="1"/>
      <w:numFmt w:val="bullet"/>
      <w:suff w:val="nothing"/>
      <w:lvlText w:val=""/>
      <w:lvlJc w:val="left"/>
      <w:pPr>
        <w:ind w:left="0" w:firstLine="360"/>
      </w:pPr>
      <w:rPr>
        <w:color w:val="000000"/>
        <w:position w:val="0"/>
        <w:sz w:val="20"/>
      </w:rPr>
    </w:lvl>
    <w:lvl w:ilvl="4">
      <w:start w:val="1"/>
      <w:numFmt w:val="bullet"/>
      <w:suff w:val="nothing"/>
      <w:lvlText w:val=""/>
      <w:lvlJc w:val="left"/>
      <w:pPr>
        <w:ind w:left="0" w:firstLine="360"/>
      </w:pPr>
      <w:rPr>
        <w:color w:val="000000"/>
        <w:position w:val="0"/>
        <w:sz w:val="20"/>
      </w:rPr>
    </w:lvl>
    <w:lvl w:ilvl="5">
      <w:start w:val="1"/>
      <w:numFmt w:val="bullet"/>
      <w:suff w:val="nothing"/>
      <w:lvlText w:val=""/>
      <w:lvlJc w:val="left"/>
      <w:pPr>
        <w:ind w:left="0" w:firstLine="360"/>
      </w:pPr>
      <w:rPr>
        <w:color w:val="000000"/>
        <w:position w:val="0"/>
        <w:sz w:val="20"/>
      </w:rPr>
    </w:lvl>
    <w:lvl w:ilvl="6">
      <w:start w:val="1"/>
      <w:numFmt w:val="bullet"/>
      <w:suff w:val="nothing"/>
      <w:lvlText w:val=""/>
      <w:lvlJc w:val="left"/>
      <w:pPr>
        <w:ind w:left="0" w:firstLine="360"/>
      </w:pPr>
      <w:rPr>
        <w:color w:val="000000"/>
        <w:position w:val="0"/>
        <w:sz w:val="20"/>
      </w:rPr>
    </w:lvl>
    <w:lvl w:ilvl="7">
      <w:start w:val="1"/>
      <w:numFmt w:val="bullet"/>
      <w:suff w:val="nothing"/>
      <w:lvlText w:val=""/>
      <w:lvlJc w:val="left"/>
      <w:pPr>
        <w:ind w:left="0" w:firstLine="360"/>
      </w:pPr>
      <w:rPr>
        <w:color w:val="000000"/>
        <w:position w:val="0"/>
        <w:sz w:val="20"/>
      </w:rPr>
    </w:lvl>
    <w:lvl w:ilvl="8">
      <w:start w:val="1"/>
      <w:numFmt w:val="bullet"/>
      <w:suff w:val="nothing"/>
      <w:lvlText w:val=""/>
      <w:lvlJc w:val="left"/>
      <w:pPr>
        <w:ind w:left="0" w:firstLine="360"/>
      </w:pPr>
      <w:rPr>
        <w:color w:val="000000"/>
        <w:position w:val="0"/>
        <w:sz w:val="20"/>
      </w:rPr>
    </w:lvl>
  </w:abstractNum>
  <w:abstractNum w:abstractNumId="9">
    <w:nsid w:val="0000000A"/>
    <w:multiLevelType w:val="multilevel"/>
    <w:tmpl w:val="EBB89816"/>
    <w:lvl w:ilvl="0">
      <w:start w:val="1"/>
      <w:numFmt w:val="lowerLetter"/>
      <w:lvlText w:val="%1)"/>
      <w:lvlJc w:val="left"/>
      <w:pPr>
        <w:tabs>
          <w:tab w:val="num" w:pos="360"/>
        </w:tabs>
        <w:ind w:left="360" w:firstLine="0"/>
      </w:pPr>
      <w:rPr>
        <w:color w:val="000000"/>
        <w:position w:val="0"/>
        <w:sz w:val="28"/>
        <w:szCs w:val="28"/>
      </w:rPr>
    </w:lvl>
    <w:lvl w:ilvl="1">
      <w:start w:val="1"/>
      <w:numFmt w:val="lowerLetter"/>
      <w:suff w:val="nothing"/>
      <w:lvlText w:val="%1)"/>
      <w:lvlJc w:val="left"/>
      <w:pPr>
        <w:ind w:left="0" w:firstLine="360"/>
      </w:pPr>
      <w:rPr>
        <w:color w:val="000000"/>
        <w:position w:val="0"/>
        <w:sz w:val="20"/>
      </w:rPr>
    </w:lvl>
    <w:lvl w:ilvl="2">
      <w:start w:val="1"/>
      <w:numFmt w:val="bullet"/>
      <w:suff w:val="nothing"/>
      <w:lvlText w:val=""/>
      <w:lvlJc w:val="left"/>
      <w:pPr>
        <w:ind w:left="0" w:firstLine="360"/>
      </w:pPr>
      <w:rPr>
        <w:color w:val="000000"/>
        <w:position w:val="0"/>
        <w:sz w:val="20"/>
      </w:rPr>
    </w:lvl>
    <w:lvl w:ilvl="3">
      <w:start w:val="1"/>
      <w:numFmt w:val="bullet"/>
      <w:suff w:val="nothing"/>
      <w:lvlText w:val=""/>
      <w:lvlJc w:val="left"/>
      <w:pPr>
        <w:ind w:left="0" w:firstLine="360"/>
      </w:pPr>
      <w:rPr>
        <w:color w:val="000000"/>
        <w:position w:val="0"/>
        <w:sz w:val="20"/>
      </w:rPr>
    </w:lvl>
    <w:lvl w:ilvl="4">
      <w:start w:val="1"/>
      <w:numFmt w:val="bullet"/>
      <w:suff w:val="nothing"/>
      <w:lvlText w:val=""/>
      <w:lvlJc w:val="left"/>
      <w:pPr>
        <w:ind w:left="0" w:firstLine="360"/>
      </w:pPr>
      <w:rPr>
        <w:color w:val="000000"/>
        <w:position w:val="0"/>
        <w:sz w:val="20"/>
      </w:rPr>
    </w:lvl>
    <w:lvl w:ilvl="5">
      <w:start w:val="1"/>
      <w:numFmt w:val="bullet"/>
      <w:suff w:val="nothing"/>
      <w:lvlText w:val=""/>
      <w:lvlJc w:val="left"/>
      <w:pPr>
        <w:ind w:left="0" w:firstLine="360"/>
      </w:pPr>
      <w:rPr>
        <w:color w:val="000000"/>
        <w:position w:val="0"/>
        <w:sz w:val="20"/>
      </w:rPr>
    </w:lvl>
    <w:lvl w:ilvl="6">
      <w:start w:val="1"/>
      <w:numFmt w:val="bullet"/>
      <w:suff w:val="nothing"/>
      <w:lvlText w:val=""/>
      <w:lvlJc w:val="left"/>
      <w:pPr>
        <w:ind w:left="0" w:firstLine="360"/>
      </w:pPr>
      <w:rPr>
        <w:color w:val="000000"/>
        <w:position w:val="0"/>
        <w:sz w:val="20"/>
      </w:rPr>
    </w:lvl>
    <w:lvl w:ilvl="7">
      <w:start w:val="1"/>
      <w:numFmt w:val="bullet"/>
      <w:suff w:val="nothing"/>
      <w:lvlText w:val=""/>
      <w:lvlJc w:val="left"/>
      <w:pPr>
        <w:ind w:left="0" w:firstLine="360"/>
      </w:pPr>
      <w:rPr>
        <w:color w:val="000000"/>
        <w:position w:val="0"/>
        <w:sz w:val="20"/>
      </w:rPr>
    </w:lvl>
    <w:lvl w:ilvl="8">
      <w:start w:val="1"/>
      <w:numFmt w:val="bullet"/>
      <w:suff w:val="nothing"/>
      <w:lvlText w:val=""/>
      <w:lvlJc w:val="left"/>
      <w:pPr>
        <w:ind w:left="0" w:firstLine="360"/>
      </w:pPr>
      <w:rPr>
        <w:color w:val="000000"/>
        <w:position w:val="0"/>
        <w:sz w:val="20"/>
      </w:rPr>
    </w:lvl>
  </w:abstractNum>
  <w:abstractNum w:abstractNumId="10">
    <w:nsid w:val="0000000B"/>
    <w:multiLevelType w:val="multilevel"/>
    <w:tmpl w:val="C6986E2E"/>
    <w:lvl w:ilvl="0">
      <w:start w:val="1"/>
      <w:numFmt w:val="lowerLetter"/>
      <w:lvlText w:val="%1)"/>
      <w:lvlJc w:val="left"/>
      <w:pPr>
        <w:tabs>
          <w:tab w:val="num" w:pos="360"/>
        </w:tabs>
        <w:ind w:left="360" w:firstLine="0"/>
      </w:pPr>
      <w:rPr>
        <w:color w:val="000000"/>
        <w:position w:val="0"/>
        <w:sz w:val="28"/>
        <w:szCs w:val="28"/>
      </w:rPr>
    </w:lvl>
    <w:lvl w:ilvl="1">
      <w:start w:val="1"/>
      <w:numFmt w:val="lowerLetter"/>
      <w:suff w:val="nothing"/>
      <w:lvlText w:val="%1)"/>
      <w:lvlJc w:val="left"/>
      <w:pPr>
        <w:ind w:left="0" w:firstLine="360"/>
      </w:pPr>
      <w:rPr>
        <w:color w:val="000000"/>
        <w:position w:val="0"/>
        <w:sz w:val="20"/>
      </w:rPr>
    </w:lvl>
    <w:lvl w:ilvl="2">
      <w:start w:val="1"/>
      <w:numFmt w:val="bullet"/>
      <w:suff w:val="nothing"/>
      <w:lvlText w:val=""/>
      <w:lvlJc w:val="left"/>
      <w:pPr>
        <w:ind w:left="0" w:firstLine="360"/>
      </w:pPr>
      <w:rPr>
        <w:color w:val="000000"/>
        <w:position w:val="0"/>
        <w:sz w:val="20"/>
      </w:rPr>
    </w:lvl>
    <w:lvl w:ilvl="3">
      <w:start w:val="1"/>
      <w:numFmt w:val="bullet"/>
      <w:suff w:val="nothing"/>
      <w:lvlText w:val=""/>
      <w:lvlJc w:val="left"/>
      <w:pPr>
        <w:ind w:left="0" w:firstLine="360"/>
      </w:pPr>
      <w:rPr>
        <w:color w:val="000000"/>
        <w:position w:val="0"/>
        <w:sz w:val="20"/>
      </w:rPr>
    </w:lvl>
    <w:lvl w:ilvl="4">
      <w:start w:val="1"/>
      <w:numFmt w:val="bullet"/>
      <w:suff w:val="nothing"/>
      <w:lvlText w:val=""/>
      <w:lvlJc w:val="left"/>
      <w:pPr>
        <w:ind w:left="0" w:firstLine="360"/>
      </w:pPr>
      <w:rPr>
        <w:color w:val="000000"/>
        <w:position w:val="0"/>
        <w:sz w:val="20"/>
      </w:rPr>
    </w:lvl>
    <w:lvl w:ilvl="5">
      <w:start w:val="1"/>
      <w:numFmt w:val="bullet"/>
      <w:suff w:val="nothing"/>
      <w:lvlText w:val=""/>
      <w:lvlJc w:val="left"/>
      <w:pPr>
        <w:ind w:left="0" w:firstLine="360"/>
      </w:pPr>
      <w:rPr>
        <w:color w:val="000000"/>
        <w:position w:val="0"/>
        <w:sz w:val="20"/>
      </w:rPr>
    </w:lvl>
    <w:lvl w:ilvl="6">
      <w:start w:val="1"/>
      <w:numFmt w:val="bullet"/>
      <w:suff w:val="nothing"/>
      <w:lvlText w:val=""/>
      <w:lvlJc w:val="left"/>
      <w:pPr>
        <w:ind w:left="0" w:firstLine="360"/>
      </w:pPr>
      <w:rPr>
        <w:color w:val="000000"/>
        <w:position w:val="0"/>
        <w:sz w:val="20"/>
      </w:rPr>
    </w:lvl>
    <w:lvl w:ilvl="7">
      <w:start w:val="1"/>
      <w:numFmt w:val="bullet"/>
      <w:suff w:val="nothing"/>
      <w:lvlText w:val=""/>
      <w:lvlJc w:val="left"/>
      <w:pPr>
        <w:ind w:left="0" w:firstLine="360"/>
      </w:pPr>
      <w:rPr>
        <w:color w:val="000000"/>
        <w:position w:val="0"/>
        <w:sz w:val="20"/>
      </w:rPr>
    </w:lvl>
    <w:lvl w:ilvl="8">
      <w:start w:val="1"/>
      <w:numFmt w:val="bullet"/>
      <w:suff w:val="nothing"/>
      <w:lvlText w:val=""/>
      <w:lvlJc w:val="left"/>
      <w:pPr>
        <w:ind w:left="0" w:firstLine="360"/>
      </w:pPr>
      <w:rPr>
        <w:color w:val="000000"/>
        <w:position w:val="0"/>
        <w:sz w:val="20"/>
      </w:rPr>
    </w:lvl>
  </w:abstractNum>
  <w:abstractNum w:abstractNumId="11">
    <w:nsid w:val="1BF003B8"/>
    <w:multiLevelType w:val="singleLevel"/>
    <w:tmpl w:val="C85ACB8C"/>
    <w:lvl w:ilvl="0">
      <w:start w:val="1"/>
      <w:numFmt w:val="lowerLetter"/>
      <w:lvlText w:val="%1)"/>
      <w:legacy w:legacy="1" w:legacySpace="0" w:legacyIndent="360"/>
      <w:lvlJc w:val="left"/>
      <w:pPr>
        <w:ind w:left="1287" w:hanging="360"/>
      </w:pPr>
    </w:lvl>
  </w:abstractNum>
  <w:abstractNum w:abstractNumId="12">
    <w:nsid w:val="2FBC7AAC"/>
    <w:multiLevelType w:val="hybridMultilevel"/>
    <w:tmpl w:val="2E02485E"/>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nsid w:val="7558041A"/>
    <w:multiLevelType w:val="multilevel"/>
    <w:tmpl w:val="D5722D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C3"/>
    <w:rsid w:val="000274D3"/>
    <w:rsid w:val="00145248"/>
    <w:rsid w:val="00160BCF"/>
    <w:rsid w:val="00210E67"/>
    <w:rsid w:val="0022515A"/>
    <w:rsid w:val="00232136"/>
    <w:rsid w:val="00241C9D"/>
    <w:rsid w:val="00270389"/>
    <w:rsid w:val="00462D09"/>
    <w:rsid w:val="004A7DAA"/>
    <w:rsid w:val="004B1218"/>
    <w:rsid w:val="004B2CAF"/>
    <w:rsid w:val="0050684C"/>
    <w:rsid w:val="00595002"/>
    <w:rsid w:val="00650AC3"/>
    <w:rsid w:val="0079124E"/>
    <w:rsid w:val="00857BD9"/>
    <w:rsid w:val="00891208"/>
    <w:rsid w:val="00956D04"/>
    <w:rsid w:val="00A32AE1"/>
    <w:rsid w:val="00A6769B"/>
    <w:rsid w:val="00AD65A2"/>
    <w:rsid w:val="00BC71F0"/>
    <w:rsid w:val="00C578B8"/>
    <w:rsid w:val="00CD2475"/>
    <w:rsid w:val="00E44A74"/>
    <w:rsid w:val="00EF30C4"/>
    <w:rsid w:val="00F604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C3"/>
    <w:pPr>
      <w:spacing w:after="0" w:line="240" w:lineRule="auto"/>
    </w:pPr>
    <w:rPr>
      <w:rFonts w:ascii="Times New Roman" w:eastAsia="ヒラギノ角ゴ Pro W3" w:hAnsi="Times New Roman" w:cs="Times New Roman"/>
      <w:color w:val="000000"/>
      <w:sz w:val="24"/>
      <w:szCs w:val="24"/>
    </w:rPr>
  </w:style>
  <w:style w:type="paragraph" w:styleId="Ttulo1">
    <w:name w:val="heading 1"/>
    <w:basedOn w:val="Normal"/>
    <w:next w:val="Normal"/>
    <w:link w:val="Ttulo1Char"/>
    <w:qFormat/>
    <w:rsid w:val="00650AC3"/>
    <w:pPr>
      <w:keepNext/>
      <w:autoSpaceDE w:val="0"/>
      <w:autoSpaceDN w:val="0"/>
      <w:jc w:val="center"/>
      <w:outlineLvl w:val="0"/>
    </w:pPr>
    <w:rPr>
      <w:rFonts w:eastAsia="Times New Roman"/>
      <w:b/>
      <w:bCs/>
      <w:color w:val="auto"/>
      <w:sz w:val="28"/>
      <w:szCs w:val="28"/>
      <w:lang w:val="x-none" w:eastAsia="x-none"/>
    </w:rPr>
  </w:style>
  <w:style w:type="paragraph" w:styleId="Ttulo2">
    <w:name w:val="heading 2"/>
    <w:basedOn w:val="Normal"/>
    <w:next w:val="Normal"/>
    <w:link w:val="Ttulo2Char"/>
    <w:qFormat/>
    <w:rsid w:val="00650AC3"/>
    <w:pPr>
      <w:keepNext/>
      <w:autoSpaceDE w:val="0"/>
      <w:autoSpaceDN w:val="0"/>
      <w:spacing w:before="240" w:after="60"/>
      <w:outlineLvl w:val="1"/>
    </w:pPr>
    <w:rPr>
      <w:rFonts w:ascii="Arial" w:eastAsia="Times New Roman" w:hAnsi="Arial"/>
      <w:b/>
      <w:bCs/>
      <w:i/>
      <w:iCs/>
      <w:color w:val="auto"/>
      <w:sz w:val="28"/>
      <w:szCs w:val="28"/>
      <w:lang w:val="x-none" w:eastAsia="x-none"/>
    </w:rPr>
  </w:style>
  <w:style w:type="paragraph" w:styleId="Ttulo3">
    <w:name w:val="heading 3"/>
    <w:basedOn w:val="Normal"/>
    <w:next w:val="Normal"/>
    <w:link w:val="Ttulo3Char"/>
    <w:qFormat/>
    <w:rsid w:val="00650AC3"/>
    <w:pPr>
      <w:keepNext/>
      <w:autoSpaceDE w:val="0"/>
      <w:autoSpaceDN w:val="0"/>
      <w:spacing w:before="240" w:after="60"/>
      <w:outlineLvl w:val="2"/>
    </w:pPr>
    <w:rPr>
      <w:rFonts w:ascii="Arial" w:eastAsia="Times New Roman" w:hAnsi="Arial"/>
      <w:b/>
      <w:bCs/>
      <w:color w:val="auto"/>
      <w:sz w:val="26"/>
      <w:szCs w:val="26"/>
      <w:lang w:val="x-none" w:eastAsia="x-none"/>
    </w:rPr>
  </w:style>
  <w:style w:type="paragraph" w:styleId="Ttulo5">
    <w:name w:val="heading 5"/>
    <w:basedOn w:val="Normal"/>
    <w:next w:val="Normal"/>
    <w:link w:val="Ttulo5Char"/>
    <w:qFormat/>
    <w:rsid w:val="00650AC3"/>
    <w:pPr>
      <w:autoSpaceDE w:val="0"/>
      <w:autoSpaceDN w:val="0"/>
      <w:spacing w:before="240" w:after="60"/>
      <w:outlineLvl w:val="4"/>
    </w:pPr>
    <w:rPr>
      <w:rFonts w:eastAsia="Times New Roman"/>
      <w:b/>
      <w:bCs/>
      <w:i/>
      <w:iCs/>
      <w:color w:val="auto"/>
      <w:sz w:val="26"/>
      <w:szCs w:val="26"/>
      <w:lang w:val="x-none" w:eastAsia="x-none"/>
    </w:rPr>
  </w:style>
  <w:style w:type="paragraph" w:styleId="Ttulo7">
    <w:name w:val="heading 7"/>
    <w:basedOn w:val="Normal"/>
    <w:next w:val="Normal"/>
    <w:link w:val="Ttulo7Char"/>
    <w:semiHidden/>
    <w:unhideWhenUsed/>
    <w:qFormat/>
    <w:rsid w:val="00650AC3"/>
    <w:pPr>
      <w:spacing w:before="240" w:after="60"/>
      <w:outlineLvl w:val="6"/>
    </w:pPr>
    <w:rPr>
      <w:rFonts w:ascii="Calibri" w:eastAsia="Times New Roman" w:hAnsi="Calibri"/>
    </w:rPr>
  </w:style>
  <w:style w:type="paragraph" w:styleId="Ttulo8">
    <w:name w:val="heading 8"/>
    <w:basedOn w:val="Normal"/>
    <w:next w:val="Normal"/>
    <w:link w:val="Ttulo8Char"/>
    <w:semiHidden/>
    <w:unhideWhenUsed/>
    <w:qFormat/>
    <w:rsid w:val="00650AC3"/>
    <w:pPr>
      <w:spacing w:before="240" w:after="60"/>
      <w:outlineLvl w:val="7"/>
    </w:pPr>
    <w:rPr>
      <w:rFonts w:ascii="Calibri" w:eastAsia="Times New Roman"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50AC3"/>
    <w:rPr>
      <w:rFonts w:ascii="Times New Roman" w:eastAsia="Times New Roman" w:hAnsi="Times New Roman" w:cs="Times New Roman"/>
      <w:b/>
      <w:bCs/>
      <w:sz w:val="28"/>
      <w:szCs w:val="28"/>
      <w:lang w:val="x-none" w:eastAsia="x-none"/>
    </w:rPr>
  </w:style>
  <w:style w:type="character" w:customStyle="1" w:styleId="Ttulo2Char">
    <w:name w:val="Título 2 Char"/>
    <w:basedOn w:val="Fontepargpadro"/>
    <w:link w:val="Ttulo2"/>
    <w:rsid w:val="00650AC3"/>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650AC3"/>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650AC3"/>
    <w:rPr>
      <w:rFonts w:ascii="Times New Roman" w:eastAsia="Times New Roman" w:hAnsi="Times New Roman" w:cs="Times New Roman"/>
      <w:b/>
      <w:bCs/>
      <w:i/>
      <w:iCs/>
      <w:sz w:val="26"/>
      <w:szCs w:val="26"/>
      <w:lang w:val="x-none" w:eastAsia="x-none"/>
    </w:rPr>
  </w:style>
  <w:style w:type="character" w:customStyle="1" w:styleId="Ttulo7Char">
    <w:name w:val="Título 7 Char"/>
    <w:basedOn w:val="Fontepargpadro"/>
    <w:link w:val="Ttulo7"/>
    <w:semiHidden/>
    <w:rsid w:val="00650AC3"/>
    <w:rPr>
      <w:rFonts w:ascii="Calibri" w:eastAsia="Times New Roman" w:hAnsi="Calibri" w:cs="Times New Roman"/>
      <w:color w:val="000000"/>
      <w:sz w:val="24"/>
      <w:szCs w:val="24"/>
    </w:rPr>
  </w:style>
  <w:style w:type="character" w:customStyle="1" w:styleId="Ttulo8Char">
    <w:name w:val="Título 8 Char"/>
    <w:basedOn w:val="Fontepargpadro"/>
    <w:link w:val="Ttulo8"/>
    <w:semiHidden/>
    <w:rsid w:val="00650AC3"/>
    <w:rPr>
      <w:rFonts w:ascii="Calibri" w:eastAsia="Times New Roman" w:hAnsi="Calibri" w:cs="Times New Roman"/>
      <w:i/>
      <w:iCs/>
      <w:color w:val="000000"/>
      <w:sz w:val="24"/>
      <w:szCs w:val="24"/>
    </w:rPr>
  </w:style>
  <w:style w:type="paragraph" w:customStyle="1" w:styleId="Cabealho1">
    <w:name w:val="Cabeçalho1"/>
    <w:rsid w:val="00650AC3"/>
    <w:pPr>
      <w:tabs>
        <w:tab w:val="center" w:pos="4252"/>
        <w:tab w:val="right" w:pos="8504"/>
      </w:tabs>
      <w:spacing w:after="0" w:line="240" w:lineRule="auto"/>
    </w:pPr>
    <w:rPr>
      <w:rFonts w:ascii="Times New Roman" w:eastAsia="ヒラギノ角ゴ Pro W3" w:hAnsi="Times New Roman" w:cs="Times New Roman"/>
      <w:color w:val="000000"/>
      <w:sz w:val="24"/>
      <w:szCs w:val="20"/>
      <w:lang w:eastAsia="pt-BR"/>
    </w:rPr>
  </w:style>
  <w:style w:type="paragraph" w:customStyle="1" w:styleId="FormaLivreA">
    <w:name w:val="Forma Livre A"/>
    <w:rsid w:val="00650AC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Ttulo2A">
    <w:name w:val="Título 2 A"/>
    <w:next w:val="Normal"/>
    <w:rsid w:val="00650AC3"/>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paragraph" w:customStyle="1" w:styleId="Recuodecorpodetexto1">
    <w:name w:val="Recuo de corpo de texto1"/>
    <w:rsid w:val="00650AC3"/>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customStyle="1" w:styleId="TtuloA">
    <w:name w:val="Título A"/>
    <w:rsid w:val="00650AC3"/>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Corpodetexto1">
    <w:name w:val="Corpo de texto1"/>
    <w:rsid w:val="00650AC3"/>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odap1">
    <w:name w:val="Rodapé1"/>
    <w:rsid w:val="00650AC3"/>
    <w:pPr>
      <w:tabs>
        <w:tab w:val="center" w:pos="4419"/>
        <w:tab w:val="right" w:pos="8838"/>
      </w:tabs>
      <w:spacing w:after="0" w:line="240" w:lineRule="auto"/>
    </w:pPr>
    <w:rPr>
      <w:rFonts w:ascii="Times New Roman" w:eastAsia="ヒラギノ角ゴ Pro W3" w:hAnsi="Times New Roman" w:cs="Times New Roman"/>
      <w:color w:val="000000"/>
      <w:sz w:val="24"/>
      <w:szCs w:val="20"/>
      <w:lang w:eastAsia="pt-BR"/>
    </w:rPr>
  </w:style>
  <w:style w:type="paragraph" w:customStyle="1" w:styleId="Ttulo5A">
    <w:name w:val="Título 5 A"/>
    <w:next w:val="Normal"/>
    <w:rsid w:val="00650AC3"/>
    <w:pPr>
      <w:spacing w:before="240" w:after="60" w:line="240" w:lineRule="auto"/>
      <w:outlineLvl w:val="4"/>
    </w:pPr>
    <w:rPr>
      <w:rFonts w:ascii="Times New Roman Bold Italic" w:eastAsia="ヒラギノ角ゴ Pro W3" w:hAnsi="Times New Roman Bold Italic" w:cs="Times New Roman"/>
      <w:color w:val="000000"/>
      <w:sz w:val="26"/>
      <w:szCs w:val="20"/>
      <w:lang w:eastAsia="pt-BR"/>
    </w:rPr>
  </w:style>
  <w:style w:type="paragraph" w:customStyle="1" w:styleId="Ttulo1A">
    <w:name w:val="Título 1 A"/>
    <w:next w:val="Normal"/>
    <w:rsid w:val="00650AC3"/>
    <w:pPr>
      <w:keepNext/>
      <w:spacing w:after="0" w:line="240" w:lineRule="auto"/>
      <w:jc w:val="center"/>
      <w:outlineLvl w:val="0"/>
    </w:pPr>
    <w:rPr>
      <w:rFonts w:ascii="Times New Roman Bold" w:eastAsia="ヒラギノ角ゴ Pro W3" w:hAnsi="Times New Roman Bold" w:cs="Times New Roman"/>
      <w:color w:val="000000"/>
      <w:sz w:val="28"/>
      <w:szCs w:val="20"/>
      <w:lang w:eastAsia="pt-BR"/>
    </w:rPr>
  </w:style>
  <w:style w:type="paragraph" w:customStyle="1" w:styleId="Recuodecorpodetexto21">
    <w:name w:val="Recuo de corpo de texto 21"/>
    <w:rsid w:val="00650AC3"/>
    <w:pPr>
      <w:spacing w:after="120" w:line="480" w:lineRule="auto"/>
      <w:ind w:left="283"/>
    </w:pPr>
    <w:rPr>
      <w:rFonts w:ascii="Times New Roman" w:eastAsia="ヒラギノ角ゴ Pro W3" w:hAnsi="Times New Roman" w:cs="Times New Roman"/>
      <w:color w:val="000000"/>
      <w:sz w:val="20"/>
      <w:szCs w:val="20"/>
      <w:lang w:eastAsia="pt-BR"/>
    </w:rPr>
  </w:style>
  <w:style w:type="paragraph" w:customStyle="1" w:styleId="Ttulo81">
    <w:name w:val="Título 81"/>
    <w:next w:val="Normal"/>
    <w:rsid w:val="00650AC3"/>
    <w:pPr>
      <w:spacing w:before="240" w:after="60" w:line="240" w:lineRule="auto"/>
      <w:outlineLvl w:val="7"/>
    </w:pPr>
    <w:rPr>
      <w:rFonts w:ascii="Times New Roman Italic" w:eastAsia="ヒラギノ角ゴ Pro W3" w:hAnsi="Times New Roman Italic" w:cs="Times New Roman"/>
      <w:color w:val="000000"/>
      <w:sz w:val="24"/>
      <w:szCs w:val="20"/>
      <w:lang w:eastAsia="pt-BR"/>
    </w:rPr>
  </w:style>
  <w:style w:type="paragraph" w:customStyle="1" w:styleId="FormaLivre">
    <w:name w:val="Forma Livre"/>
    <w:rsid w:val="00650AC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ormaLivreB">
    <w:name w:val="Forma Livre B"/>
    <w:autoRedefine/>
    <w:rsid w:val="00650AC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ormaLivreBA">
    <w:name w:val="Forma Livre B A"/>
    <w:rsid w:val="00650AC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Padro">
    <w:name w:val="Padrão"/>
    <w:rsid w:val="00650AC3"/>
    <w:pPr>
      <w:suppressAutoHyphens/>
      <w:spacing w:after="0" w:line="240" w:lineRule="auto"/>
    </w:pPr>
    <w:rPr>
      <w:rFonts w:ascii="Times New Roman" w:eastAsia="ヒラギノ角ゴ Pro W3" w:hAnsi="Times New Roman" w:cs="Times New Roman"/>
      <w:color w:val="000000"/>
      <w:kern w:val="2"/>
      <w:sz w:val="20"/>
      <w:szCs w:val="20"/>
      <w:lang w:eastAsia="pt-BR"/>
    </w:rPr>
  </w:style>
  <w:style w:type="paragraph" w:customStyle="1" w:styleId="Cabealho2">
    <w:name w:val="Cabeçalho2"/>
    <w:rsid w:val="00650AC3"/>
    <w:pPr>
      <w:tabs>
        <w:tab w:val="center" w:pos="4419"/>
        <w:tab w:val="right" w:pos="8838"/>
      </w:tabs>
      <w:suppressAutoHyphens/>
      <w:spacing w:after="0" w:line="240" w:lineRule="auto"/>
    </w:pPr>
    <w:rPr>
      <w:rFonts w:ascii="Times New Roman" w:eastAsia="ヒラギノ角ゴ Pro W3" w:hAnsi="Times New Roman" w:cs="Times New Roman"/>
      <w:color w:val="000000"/>
      <w:kern w:val="2"/>
      <w:sz w:val="20"/>
      <w:szCs w:val="20"/>
      <w:lang w:eastAsia="pt-BR"/>
    </w:rPr>
  </w:style>
  <w:style w:type="paragraph" w:customStyle="1" w:styleId="Corpodetextorecuado">
    <w:name w:val="Corpo de texto recuado"/>
    <w:rsid w:val="00650AC3"/>
    <w:pPr>
      <w:tabs>
        <w:tab w:val="left" w:pos="1418"/>
      </w:tabs>
      <w:suppressAutoHyphens/>
      <w:spacing w:after="0" w:line="240" w:lineRule="auto"/>
      <w:ind w:firstLine="708"/>
      <w:jc w:val="both"/>
    </w:pPr>
    <w:rPr>
      <w:rFonts w:ascii="Times New Roman" w:eastAsia="ヒラギノ角ゴ Pro W3" w:hAnsi="Times New Roman" w:cs="Times New Roman"/>
      <w:color w:val="000000"/>
      <w:kern w:val="2"/>
      <w:sz w:val="28"/>
      <w:szCs w:val="20"/>
      <w:lang w:eastAsia="pt-BR"/>
    </w:rPr>
  </w:style>
  <w:style w:type="paragraph" w:customStyle="1" w:styleId="Ttulo7A">
    <w:name w:val="Título 7 A"/>
    <w:next w:val="Normal"/>
    <w:rsid w:val="00650AC3"/>
    <w:pPr>
      <w:spacing w:before="240" w:after="60" w:line="240" w:lineRule="auto"/>
      <w:outlineLvl w:val="6"/>
    </w:pPr>
    <w:rPr>
      <w:rFonts w:ascii="Lucida Grande" w:eastAsia="ヒラギノ角ゴ Pro W3" w:hAnsi="Lucida Grande" w:cs="Times New Roman"/>
      <w:color w:val="000000"/>
      <w:sz w:val="24"/>
      <w:szCs w:val="20"/>
      <w:lang w:eastAsia="pt-BR"/>
    </w:rPr>
  </w:style>
  <w:style w:type="table" w:styleId="Tabelacomgrade">
    <w:name w:val="Table Grid"/>
    <w:basedOn w:val="Tabelanormal"/>
    <w:uiPriority w:val="59"/>
    <w:rsid w:val="00650A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650AC3"/>
    <w:rPr>
      <w:rFonts w:ascii="Tahoma" w:hAnsi="Tahoma" w:cs="Tahoma"/>
      <w:sz w:val="16"/>
      <w:szCs w:val="16"/>
    </w:rPr>
  </w:style>
  <w:style w:type="character" w:customStyle="1" w:styleId="TextodebaloChar">
    <w:name w:val="Texto de balão Char"/>
    <w:basedOn w:val="Fontepargpadro"/>
    <w:link w:val="Textodebalo"/>
    <w:rsid w:val="00650AC3"/>
    <w:rPr>
      <w:rFonts w:ascii="Tahoma" w:eastAsia="ヒラギノ角ゴ Pro W3" w:hAnsi="Tahoma" w:cs="Tahoma"/>
      <w:color w:val="000000"/>
      <w:sz w:val="16"/>
      <w:szCs w:val="16"/>
    </w:rPr>
  </w:style>
  <w:style w:type="paragraph" w:styleId="Cabealho">
    <w:name w:val="header"/>
    <w:aliases w:val="encabezado"/>
    <w:basedOn w:val="Normal"/>
    <w:link w:val="CabealhoChar"/>
    <w:rsid w:val="00650AC3"/>
    <w:pPr>
      <w:tabs>
        <w:tab w:val="center" w:pos="4252"/>
        <w:tab w:val="right" w:pos="8504"/>
      </w:tabs>
    </w:pPr>
  </w:style>
  <w:style w:type="character" w:customStyle="1" w:styleId="CabealhoChar">
    <w:name w:val="Cabeçalho Char"/>
    <w:aliases w:val="encabezado Char"/>
    <w:basedOn w:val="Fontepargpadro"/>
    <w:link w:val="Cabealho"/>
    <w:rsid w:val="00650AC3"/>
    <w:rPr>
      <w:rFonts w:ascii="Times New Roman" w:eastAsia="ヒラギノ角ゴ Pro W3" w:hAnsi="Times New Roman" w:cs="Times New Roman"/>
      <w:color w:val="000000"/>
      <w:sz w:val="24"/>
      <w:szCs w:val="24"/>
    </w:rPr>
  </w:style>
  <w:style w:type="paragraph" w:styleId="Rodap">
    <w:name w:val="footer"/>
    <w:basedOn w:val="Normal"/>
    <w:link w:val="RodapChar"/>
    <w:rsid w:val="00650AC3"/>
    <w:pPr>
      <w:tabs>
        <w:tab w:val="center" w:pos="4252"/>
        <w:tab w:val="right" w:pos="8504"/>
      </w:tabs>
    </w:pPr>
  </w:style>
  <w:style w:type="character" w:customStyle="1" w:styleId="RodapChar">
    <w:name w:val="Rodapé Char"/>
    <w:basedOn w:val="Fontepargpadro"/>
    <w:link w:val="Rodap"/>
    <w:rsid w:val="00650AC3"/>
    <w:rPr>
      <w:rFonts w:ascii="Times New Roman" w:eastAsia="ヒラギノ角ゴ Pro W3" w:hAnsi="Times New Roman" w:cs="Times New Roman"/>
      <w:color w:val="000000"/>
      <w:sz w:val="24"/>
      <w:szCs w:val="24"/>
    </w:rPr>
  </w:style>
  <w:style w:type="paragraph" w:styleId="NormalWeb">
    <w:name w:val="Normal (Web)"/>
    <w:aliases w:val="Normal Sub"/>
    <w:basedOn w:val="Normal"/>
    <w:unhideWhenUsed/>
    <w:rsid w:val="00650AC3"/>
    <w:pPr>
      <w:spacing w:before="100" w:beforeAutospacing="1" w:after="100" w:afterAutospacing="1"/>
    </w:pPr>
    <w:rPr>
      <w:rFonts w:eastAsia="Times New Roman"/>
      <w:color w:val="auto"/>
      <w:lang w:eastAsia="pt-BR"/>
    </w:rPr>
  </w:style>
  <w:style w:type="paragraph" w:styleId="SemEspaamento">
    <w:name w:val="No Spacing"/>
    <w:uiPriority w:val="1"/>
    <w:qFormat/>
    <w:rsid w:val="00650AC3"/>
    <w:pPr>
      <w:spacing w:after="0" w:line="240" w:lineRule="auto"/>
    </w:pPr>
    <w:rPr>
      <w:rFonts w:ascii="Calibri" w:eastAsia="Calibri" w:hAnsi="Calibri" w:cs="Times New Roman"/>
    </w:rPr>
  </w:style>
  <w:style w:type="paragraph" w:styleId="PargrafodaLista">
    <w:name w:val="List Paragraph"/>
    <w:basedOn w:val="Normal"/>
    <w:uiPriority w:val="34"/>
    <w:qFormat/>
    <w:rsid w:val="00650AC3"/>
    <w:pPr>
      <w:spacing w:after="200" w:line="276" w:lineRule="auto"/>
      <w:ind w:left="720"/>
      <w:contextualSpacing/>
    </w:pPr>
    <w:rPr>
      <w:rFonts w:ascii="Calibri" w:eastAsia="Calibri" w:hAnsi="Calibri"/>
      <w:color w:val="auto"/>
      <w:sz w:val="22"/>
      <w:szCs w:val="22"/>
    </w:rPr>
  </w:style>
  <w:style w:type="paragraph" w:styleId="Corpodetexto">
    <w:name w:val="Body Text"/>
    <w:basedOn w:val="Normal"/>
    <w:link w:val="CorpodetextoChar"/>
    <w:rsid w:val="00650AC3"/>
    <w:pPr>
      <w:jc w:val="both"/>
    </w:pPr>
    <w:rPr>
      <w:rFonts w:eastAsia="Times New Roman"/>
      <w:color w:val="auto"/>
      <w:lang w:val="x-none" w:eastAsia="x-none"/>
    </w:rPr>
  </w:style>
  <w:style w:type="character" w:customStyle="1" w:styleId="CorpodetextoChar">
    <w:name w:val="Corpo de texto Char"/>
    <w:basedOn w:val="Fontepargpadro"/>
    <w:link w:val="Corpodetexto"/>
    <w:rsid w:val="00650AC3"/>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650AC3"/>
    <w:pPr>
      <w:spacing w:after="120"/>
      <w:ind w:left="283"/>
    </w:pPr>
    <w:rPr>
      <w:lang w:val="x-none"/>
    </w:rPr>
  </w:style>
  <w:style w:type="character" w:customStyle="1" w:styleId="RecuodecorpodetextoChar">
    <w:name w:val="Recuo de corpo de texto Char"/>
    <w:basedOn w:val="Fontepargpadro"/>
    <w:link w:val="Recuodecorpodetexto"/>
    <w:rsid w:val="00650AC3"/>
    <w:rPr>
      <w:rFonts w:ascii="Times New Roman" w:eastAsia="ヒラギノ角ゴ Pro W3" w:hAnsi="Times New Roman" w:cs="Times New Roman"/>
      <w:color w:val="000000"/>
      <w:sz w:val="24"/>
      <w:szCs w:val="24"/>
      <w:lang w:val="x-none"/>
    </w:rPr>
  </w:style>
  <w:style w:type="paragraph" w:styleId="Recuodecorpodetexto2">
    <w:name w:val="Body Text Indent 2"/>
    <w:basedOn w:val="Normal"/>
    <w:link w:val="Recuodecorpodetexto2Char"/>
    <w:rsid w:val="00650AC3"/>
    <w:pPr>
      <w:spacing w:after="120" w:line="480" w:lineRule="auto"/>
      <w:ind w:left="283"/>
    </w:pPr>
    <w:rPr>
      <w:lang w:val="x-none"/>
    </w:rPr>
  </w:style>
  <w:style w:type="character" w:customStyle="1" w:styleId="Recuodecorpodetexto2Char">
    <w:name w:val="Recuo de corpo de texto 2 Char"/>
    <w:basedOn w:val="Fontepargpadro"/>
    <w:link w:val="Recuodecorpodetexto2"/>
    <w:rsid w:val="00650AC3"/>
    <w:rPr>
      <w:rFonts w:ascii="Times New Roman" w:eastAsia="ヒラギノ角ゴ Pro W3" w:hAnsi="Times New Roman" w:cs="Times New Roman"/>
      <w:color w:val="000000"/>
      <w:sz w:val="24"/>
      <w:szCs w:val="24"/>
      <w:lang w:val="x-none"/>
    </w:rPr>
  </w:style>
  <w:style w:type="paragraph" w:styleId="Recuodecorpodetexto3">
    <w:name w:val="Body Text Indent 3"/>
    <w:basedOn w:val="Normal"/>
    <w:link w:val="Recuodecorpodetexto3Char"/>
    <w:rsid w:val="00650AC3"/>
    <w:pPr>
      <w:spacing w:after="120"/>
      <w:ind w:left="283"/>
    </w:pPr>
    <w:rPr>
      <w:rFonts w:eastAsia="Times New Roman"/>
      <w:color w:val="auto"/>
      <w:sz w:val="16"/>
      <w:szCs w:val="16"/>
      <w:lang w:val="x-none" w:eastAsia="x-none"/>
    </w:rPr>
  </w:style>
  <w:style w:type="character" w:customStyle="1" w:styleId="Recuodecorpodetexto3Char">
    <w:name w:val="Recuo de corpo de texto 3 Char"/>
    <w:basedOn w:val="Fontepargpadro"/>
    <w:link w:val="Recuodecorpodetexto3"/>
    <w:rsid w:val="00650AC3"/>
    <w:rPr>
      <w:rFonts w:ascii="Times New Roman" w:eastAsia="Times New Roman" w:hAnsi="Times New Roman" w:cs="Times New Roman"/>
      <w:sz w:val="16"/>
      <w:szCs w:val="16"/>
      <w:lang w:val="x-none" w:eastAsia="x-none"/>
    </w:rPr>
  </w:style>
  <w:style w:type="paragraph" w:customStyle="1" w:styleId="western">
    <w:name w:val="western"/>
    <w:basedOn w:val="Normal"/>
    <w:rsid w:val="00650AC3"/>
    <w:pPr>
      <w:spacing w:before="100" w:beforeAutospacing="1" w:after="119"/>
    </w:pPr>
    <w:rPr>
      <w:rFonts w:eastAsia="Times New Roman"/>
      <w:color w:val="auto"/>
      <w:lang w:eastAsia="pt-BR"/>
    </w:rPr>
  </w:style>
  <w:style w:type="paragraph" w:styleId="Corpodetexto3">
    <w:name w:val="Body Text 3"/>
    <w:basedOn w:val="Normal"/>
    <w:link w:val="Corpodetexto3Char"/>
    <w:rsid w:val="00650AC3"/>
    <w:pPr>
      <w:spacing w:after="120"/>
    </w:pPr>
    <w:rPr>
      <w:sz w:val="16"/>
      <w:szCs w:val="16"/>
    </w:rPr>
  </w:style>
  <w:style w:type="character" w:customStyle="1" w:styleId="Corpodetexto3Char">
    <w:name w:val="Corpo de texto 3 Char"/>
    <w:basedOn w:val="Fontepargpadro"/>
    <w:link w:val="Corpodetexto3"/>
    <w:rsid w:val="00650AC3"/>
    <w:rPr>
      <w:rFonts w:ascii="Times New Roman" w:eastAsia="ヒラギノ角ゴ Pro W3" w:hAnsi="Times New Roman" w:cs="Times New Roman"/>
      <w:color w:val="000000"/>
      <w:sz w:val="16"/>
      <w:szCs w:val="16"/>
    </w:rPr>
  </w:style>
  <w:style w:type="paragraph" w:customStyle="1" w:styleId="bodytextindent2">
    <w:name w:val="bodytextindent2"/>
    <w:basedOn w:val="Normal"/>
    <w:rsid w:val="00650AC3"/>
    <w:pPr>
      <w:ind w:left="851"/>
      <w:jc w:val="both"/>
    </w:pPr>
    <w:rPr>
      <w:rFonts w:eastAsia="Times New Roman"/>
      <w:color w:val="auto"/>
      <w:lang w:eastAsia="pt-BR"/>
    </w:rPr>
  </w:style>
  <w:style w:type="paragraph" w:customStyle="1" w:styleId="BodyText21">
    <w:name w:val="Body Text 21"/>
    <w:basedOn w:val="Normal"/>
    <w:rsid w:val="00650AC3"/>
    <w:pPr>
      <w:widowControl w:val="0"/>
      <w:autoSpaceDE w:val="0"/>
      <w:autoSpaceDN w:val="0"/>
      <w:spacing w:after="120"/>
      <w:jc w:val="both"/>
    </w:pPr>
    <w:rPr>
      <w:rFonts w:ascii="Arial" w:eastAsia="Times New Roman" w:hAnsi="Arial" w:cs="Arial"/>
      <w:color w:val="auto"/>
      <w:lang w:eastAsia="pt-BR"/>
    </w:rPr>
  </w:style>
  <w:style w:type="character" w:styleId="Hyperlink">
    <w:name w:val="Hyperlink"/>
    <w:uiPriority w:val="99"/>
    <w:unhideWhenUsed/>
    <w:rsid w:val="00650AC3"/>
    <w:rPr>
      <w:color w:val="0000FF"/>
      <w:u w:val="single"/>
    </w:rPr>
  </w:style>
  <w:style w:type="character" w:styleId="HiperlinkVisitado">
    <w:name w:val="FollowedHyperlink"/>
    <w:uiPriority w:val="99"/>
    <w:unhideWhenUsed/>
    <w:rsid w:val="00650A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C3"/>
    <w:pPr>
      <w:spacing w:after="0" w:line="240" w:lineRule="auto"/>
    </w:pPr>
    <w:rPr>
      <w:rFonts w:ascii="Times New Roman" w:eastAsia="ヒラギノ角ゴ Pro W3" w:hAnsi="Times New Roman" w:cs="Times New Roman"/>
      <w:color w:val="000000"/>
      <w:sz w:val="24"/>
      <w:szCs w:val="24"/>
    </w:rPr>
  </w:style>
  <w:style w:type="paragraph" w:styleId="Ttulo1">
    <w:name w:val="heading 1"/>
    <w:basedOn w:val="Normal"/>
    <w:next w:val="Normal"/>
    <w:link w:val="Ttulo1Char"/>
    <w:qFormat/>
    <w:rsid w:val="00650AC3"/>
    <w:pPr>
      <w:keepNext/>
      <w:autoSpaceDE w:val="0"/>
      <w:autoSpaceDN w:val="0"/>
      <w:jc w:val="center"/>
      <w:outlineLvl w:val="0"/>
    </w:pPr>
    <w:rPr>
      <w:rFonts w:eastAsia="Times New Roman"/>
      <w:b/>
      <w:bCs/>
      <w:color w:val="auto"/>
      <w:sz w:val="28"/>
      <w:szCs w:val="28"/>
      <w:lang w:val="x-none" w:eastAsia="x-none"/>
    </w:rPr>
  </w:style>
  <w:style w:type="paragraph" w:styleId="Ttulo2">
    <w:name w:val="heading 2"/>
    <w:basedOn w:val="Normal"/>
    <w:next w:val="Normal"/>
    <w:link w:val="Ttulo2Char"/>
    <w:qFormat/>
    <w:rsid w:val="00650AC3"/>
    <w:pPr>
      <w:keepNext/>
      <w:autoSpaceDE w:val="0"/>
      <w:autoSpaceDN w:val="0"/>
      <w:spacing w:before="240" w:after="60"/>
      <w:outlineLvl w:val="1"/>
    </w:pPr>
    <w:rPr>
      <w:rFonts w:ascii="Arial" w:eastAsia="Times New Roman" w:hAnsi="Arial"/>
      <w:b/>
      <w:bCs/>
      <w:i/>
      <w:iCs/>
      <w:color w:val="auto"/>
      <w:sz w:val="28"/>
      <w:szCs w:val="28"/>
      <w:lang w:val="x-none" w:eastAsia="x-none"/>
    </w:rPr>
  </w:style>
  <w:style w:type="paragraph" w:styleId="Ttulo3">
    <w:name w:val="heading 3"/>
    <w:basedOn w:val="Normal"/>
    <w:next w:val="Normal"/>
    <w:link w:val="Ttulo3Char"/>
    <w:qFormat/>
    <w:rsid w:val="00650AC3"/>
    <w:pPr>
      <w:keepNext/>
      <w:autoSpaceDE w:val="0"/>
      <w:autoSpaceDN w:val="0"/>
      <w:spacing w:before="240" w:after="60"/>
      <w:outlineLvl w:val="2"/>
    </w:pPr>
    <w:rPr>
      <w:rFonts w:ascii="Arial" w:eastAsia="Times New Roman" w:hAnsi="Arial"/>
      <w:b/>
      <w:bCs/>
      <w:color w:val="auto"/>
      <w:sz w:val="26"/>
      <w:szCs w:val="26"/>
      <w:lang w:val="x-none" w:eastAsia="x-none"/>
    </w:rPr>
  </w:style>
  <w:style w:type="paragraph" w:styleId="Ttulo5">
    <w:name w:val="heading 5"/>
    <w:basedOn w:val="Normal"/>
    <w:next w:val="Normal"/>
    <w:link w:val="Ttulo5Char"/>
    <w:qFormat/>
    <w:rsid w:val="00650AC3"/>
    <w:pPr>
      <w:autoSpaceDE w:val="0"/>
      <w:autoSpaceDN w:val="0"/>
      <w:spacing w:before="240" w:after="60"/>
      <w:outlineLvl w:val="4"/>
    </w:pPr>
    <w:rPr>
      <w:rFonts w:eastAsia="Times New Roman"/>
      <w:b/>
      <w:bCs/>
      <w:i/>
      <w:iCs/>
      <w:color w:val="auto"/>
      <w:sz w:val="26"/>
      <w:szCs w:val="26"/>
      <w:lang w:val="x-none" w:eastAsia="x-none"/>
    </w:rPr>
  </w:style>
  <w:style w:type="paragraph" w:styleId="Ttulo7">
    <w:name w:val="heading 7"/>
    <w:basedOn w:val="Normal"/>
    <w:next w:val="Normal"/>
    <w:link w:val="Ttulo7Char"/>
    <w:semiHidden/>
    <w:unhideWhenUsed/>
    <w:qFormat/>
    <w:rsid w:val="00650AC3"/>
    <w:pPr>
      <w:spacing w:before="240" w:after="60"/>
      <w:outlineLvl w:val="6"/>
    </w:pPr>
    <w:rPr>
      <w:rFonts w:ascii="Calibri" w:eastAsia="Times New Roman" w:hAnsi="Calibri"/>
    </w:rPr>
  </w:style>
  <w:style w:type="paragraph" w:styleId="Ttulo8">
    <w:name w:val="heading 8"/>
    <w:basedOn w:val="Normal"/>
    <w:next w:val="Normal"/>
    <w:link w:val="Ttulo8Char"/>
    <w:semiHidden/>
    <w:unhideWhenUsed/>
    <w:qFormat/>
    <w:rsid w:val="00650AC3"/>
    <w:pPr>
      <w:spacing w:before="240" w:after="60"/>
      <w:outlineLvl w:val="7"/>
    </w:pPr>
    <w:rPr>
      <w:rFonts w:ascii="Calibri" w:eastAsia="Times New Roman"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50AC3"/>
    <w:rPr>
      <w:rFonts w:ascii="Times New Roman" w:eastAsia="Times New Roman" w:hAnsi="Times New Roman" w:cs="Times New Roman"/>
      <w:b/>
      <w:bCs/>
      <w:sz w:val="28"/>
      <w:szCs w:val="28"/>
      <w:lang w:val="x-none" w:eastAsia="x-none"/>
    </w:rPr>
  </w:style>
  <w:style w:type="character" w:customStyle="1" w:styleId="Ttulo2Char">
    <w:name w:val="Título 2 Char"/>
    <w:basedOn w:val="Fontepargpadro"/>
    <w:link w:val="Ttulo2"/>
    <w:rsid w:val="00650AC3"/>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650AC3"/>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650AC3"/>
    <w:rPr>
      <w:rFonts w:ascii="Times New Roman" w:eastAsia="Times New Roman" w:hAnsi="Times New Roman" w:cs="Times New Roman"/>
      <w:b/>
      <w:bCs/>
      <w:i/>
      <w:iCs/>
      <w:sz w:val="26"/>
      <w:szCs w:val="26"/>
      <w:lang w:val="x-none" w:eastAsia="x-none"/>
    </w:rPr>
  </w:style>
  <w:style w:type="character" w:customStyle="1" w:styleId="Ttulo7Char">
    <w:name w:val="Título 7 Char"/>
    <w:basedOn w:val="Fontepargpadro"/>
    <w:link w:val="Ttulo7"/>
    <w:semiHidden/>
    <w:rsid w:val="00650AC3"/>
    <w:rPr>
      <w:rFonts w:ascii="Calibri" w:eastAsia="Times New Roman" w:hAnsi="Calibri" w:cs="Times New Roman"/>
      <w:color w:val="000000"/>
      <w:sz w:val="24"/>
      <w:szCs w:val="24"/>
    </w:rPr>
  </w:style>
  <w:style w:type="character" w:customStyle="1" w:styleId="Ttulo8Char">
    <w:name w:val="Título 8 Char"/>
    <w:basedOn w:val="Fontepargpadro"/>
    <w:link w:val="Ttulo8"/>
    <w:semiHidden/>
    <w:rsid w:val="00650AC3"/>
    <w:rPr>
      <w:rFonts w:ascii="Calibri" w:eastAsia="Times New Roman" w:hAnsi="Calibri" w:cs="Times New Roman"/>
      <w:i/>
      <w:iCs/>
      <w:color w:val="000000"/>
      <w:sz w:val="24"/>
      <w:szCs w:val="24"/>
    </w:rPr>
  </w:style>
  <w:style w:type="paragraph" w:customStyle="1" w:styleId="Cabealho1">
    <w:name w:val="Cabeçalho1"/>
    <w:rsid w:val="00650AC3"/>
    <w:pPr>
      <w:tabs>
        <w:tab w:val="center" w:pos="4252"/>
        <w:tab w:val="right" w:pos="8504"/>
      </w:tabs>
      <w:spacing w:after="0" w:line="240" w:lineRule="auto"/>
    </w:pPr>
    <w:rPr>
      <w:rFonts w:ascii="Times New Roman" w:eastAsia="ヒラギノ角ゴ Pro W3" w:hAnsi="Times New Roman" w:cs="Times New Roman"/>
      <w:color w:val="000000"/>
      <w:sz w:val="24"/>
      <w:szCs w:val="20"/>
      <w:lang w:eastAsia="pt-BR"/>
    </w:rPr>
  </w:style>
  <w:style w:type="paragraph" w:customStyle="1" w:styleId="FormaLivreA">
    <w:name w:val="Forma Livre A"/>
    <w:rsid w:val="00650AC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Ttulo2A">
    <w:name w:val="Título 2 A"/>
    <w:next w:val="Normal"/>
    <w:rsid w:val="00650AC3"/>
    <w:pPr>
      <w:keepNext/>
      <w:spacing w:before="240" w:after="60" w:line="240" w:lineRule="auto"/>
      <w:outlineLvl w:val="1"/>
    </w:pPr>
    <w:rPr>
      <w:rFonts w:ascii="Arial Bold Italic" w:eastAsia="ヒラギノ角ゴ Pro W3" w:hAnsi="Arial Bold Italic" w:cs="Times New Roman"/>
      <w:color w:val="000000"/>
      <w:sz w:val="28"/>
      <w:szCs w:val="20"/>
      <w:lang w:eastAsia="pt-BR"/>
    </w:rPr>
  </w:style>
  <w:style w:type="paragraph" w:customStyle="1" w:styleId="Recuodecorpodetexto1">
    <w:name w:val="Recuo de corpo de texto1"/>
    <w:rsid w:val="00650AC3"/>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customStyle="1" w:styleId="TtuloA">
    <w:name w:val="Título A"/>
    <w:rsid w:val="00650AC3"/>
    <w:pPr>
      <w:spacing w:after="0" w:line="240" w:lineRule="auto"/>
      <w:jc w:val="center"/>
    </w:pPr>
    <w:rPr>
      <w:rFonts w:ascii="Lucida Grande" w:eastAsia="ヒラギノ角ゴ Pro W3" w:hAnsi="Lucida Grande" w:cs="Times New Roman"/>
      <w:b/>
      <w:color w:val="000000"/>
      <w:sz w:val="20"/>
      <w:szCs w:val="20"/>
      <w:lang w:eastAsia="pt-BR"/>
    </w:rPr>
  </w:style>
  <w:style w:type="paragraph" w:customStyle="1" w:styleId="Corpodetexto1">
    <w:name w:val="Corpo de texto1"/>
    <w:rsid w:val="00650AC3"/>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odap1">
    <w:name w:val="Rodapé1"/>
    <w:rsid w:val="00650AC3"/>
    <w:pPr>
      <w:tabs>
        <w:tab w:val="center" w:pos="4419"/>
        <w:tab w:val="right" w:pos="8838"/>
      </w:tabs>
      <w:spacing w:after="0" w:line="240" w:lineRule="auto"/>
    </w:pPr>
    <w:rPr>
      <w:rFonts w:ascii="Times New Roman" w:eastAsia="ヒラギノ角ゴ Pro W3" w:hAnsi="Times New Roman" w:cs="Times New Roman"/>
      <w:color w:val="000000"/>
      <w:sz w:val="24"/>
      <w:szCs w:val="20"/>
      <w:lang w:eastAsia="pt-BR"/>
    </w:rPr>
  </w:style>
  <w:style w:type="paragraph" w:customStyle="1" w:styleId="Ttulo5A">
    <w:name w:val="Título 5 A"/>
    <w:next w:val="Normal"/>
    <w:rsid w:val="00650AC3"/>
    <w:pPr>
      <w:spacing w:before="240" w:after="60" w:line="240" w:lineRule="auto"/>
      <w:outlineLvl w:val="4"/>
    </w:pPr>
    <w:rPr>
      <w:rFonts w:ascii="Times New Roman Bold Italic" w:eastAsia="ヒラギノ角ゴ Pro W3" w:hAnsi="Times New Roman Bold Italic" w:cs="Times New Roman"/>
      <w:color w:val="000000"/>
      <w:sz w:val="26"/>
      <w:szCs w:val="20"/>
      <w:lang w:eastAsia="pt-BR"/>
    </w:rPr>
  </w:style>
  <w:style w:type="paragraph" w:customStyle="1" w:styleId="Ttulo1A">
    <w:name w:val="Título 1 A"/>
    <w:next w:val="Normal"/>
    <w:rsid w:val="00650AC3"/>
    <w:pPr>
      <w:keepNext/>
      <w:spacing w:after="0" w:line="240" w:lineRule="auto"/>
      <w:jc w:val="center"/>
      <w:outlineLvl w:val="0"/>
    </w:pPr>
    <w:rPr>
      <w:rFonts w:ascii="Times New Roman Bold" w:eastAsia="ヒラギノ角ゴ Pro W3" w:hAnsi="Times New Roman Bold" w:cs="Times New Roman"/>
      <w:color w:val="000000"/>
      <w:sz w:val="28"/>
      <w:szCs w:val="20"/>
      <w:lang w:eastAsia="pt-BR"/>
    </w:rPr>
  </w:style>
  <w:style w:type="paragraph" w:customStyle="1" w:styleId="Recuodecorpodetexto21">
    <w:name w:val="Recuo de corpo de texto 21"/>
    <w:rsid w:val="00650AC3"/>
    <w:pPr>
      <w:spacing w:after="120" w:line="480" w:lineRule="auto"/>
      <w:ind w:left="283"/>
    </w:pPr>
    <w:rPr>
      <w:rFonts w:ascii="Times New Roman" w:eastAsia="ヒラギノ角ゴ Pro W3" w:hAnsi="Times New Roman" w:cs="Times New Roman"/>
      <w:color w:val="000000"/>
      <w:sz w:val="20"/>
      <w:szCs w:val="20"/>
      <w:lang w:eastAsia="pt-BR"/>
    </w:rPr>
  </w:style>
  <w:style w:type="paragraph" w:customStyle="1" w:styleId="Ttulo81">
    <w:name w:val="Título 81"/>
    <w:next w:val="Normal"/>
    <w:rsid w:val="00650AC3"/>
    <w:pPr>
      <w:spacing w:before="240" w:after="60" w:line="240" w:lineRule="auto"/>
      <w:outlineLvl w:val="7"/>
    </w:pPr>
    <w:rPr>
      <w:rFonts w:ascii="Times New Roman Italic" w:eastAsia="ヒラギノ角ゴ Pro W3" w:hAnsi="Times New Roman Italic" w:cs="Times New Roman"/>
      <w:color w:val="000000"/>
      <w:sz w:val="24"/>
      <w:szCs w:val="20"/>
      <w:lang w:eastAsia="pt-BR"/>
    </w:rPr>
  </w:style>
  <w:style w:type="paragraph" w:customStyle="1" w:styleId="FormaLivre">
    <w:name w:val="Forma Livre"/>
    <w:rsid w:val="00650AC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ormaLivreB">
    <w:name w:val="Forma Livre B"/>
    <w:autoRedefine/>
    <w:rsid w:val="00650AC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FormaLivreBA">
    <w:name w:val="Forma Livre B A"/>
    <w:rsid w:val="00650AC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Padro">
    <w:name w:val="Padrão"/>
    <w:rsid w:val="00650AC3"/>
    <w:pPr>
      <w:suppressAutoHyphens/>
      <w:spacing w:after="0" w:line="240" w:lineRule="auto"/>
    </w:pPr>
    <w:rPr>
      <w:rFonts w:ascii="Times New Roman" w:eastAsia="ヒラギノ角ゴ Pro W3" w:hAnsi="Times New Roman" w:cs="Times New Roman"/>
      <w:color w:val="000000"/>
      <w:kern w:val="2"/>
      <w:sz w:val="20"/>
      <w:szCs w:val="20"/>
      <w:lang w:eastAsia="pt-BR"/>
    </w:rPr>
  </w:style>
  <w:style w:type="paragraph" w:customStyle="1" w:styleId="Cabealho2">
    <w:name w:val="Cabeçalho2"/>
    <w:rsid w:val="00650AC3"/>
    <w:pPr>
      <w:tabs>
        <w:tab w:val="center" w:pos="4419"/>
        <w:tab w:val="right" w:pos="8838"/>
      </w:tabs>
      <w:suppressAutoHyphens/>
      <w:spacing w:after="0" w:line="240" w:lineRule="auto"/>
    </w:pPr>
    <w:rPr>
      <w:rFonts w:ascii="Times New Roman" w:eastAsia="ヒラギノ角ゴ Pro W3" w:hAnsi="Times New Roman" w:cs="Times New Roman"/>
      <w:color w:val="000000"/>
      <w:kern w:val="2"/>
      <w:sz w:val="20"/>
      <w:szCs w:val="20"/>
      <w:lang w:eastAsia="pt-BR"/>
    </w:rPr>
  </w:style>
  <w:style w:type="paragraph" w:customStyle="1" w:styleId="Corpodetextorecuado">
    <w:name w:val="Corpo de texto recuado"/>
    <w:rsid w:val="00650AC3"/>
    <w:pPr>
      <w:tabs>
        <w:tab w:val="left" w:pos="1418"/>
      </w:tabs>
      <w:suppressAutoHyphens/>
      <w:spacing w:after="0" w:line="240" w:lineRule="auto"/>
      <w:ind w:firstLine="708"/>
      <w:jc w:val="both"/>
    </w:pPr>
    <w:rPr>
      <w:rFonts w:ascii="Times New Roman" w:eastAsia="ヒラギノ角ゴ Pro W3" w:hAnsi="Times New Roman" w:cs="Times New Roman"/>
      <w:color w:val="000000"/>
      <w:kern w:val="2"/>
      <w:sz w:val="28"/>
      <w:szCs w:val="20"/>
      <w:lang w:eastAsia="pt-BR"/>
    </w:rPr>
  </w:style>
  <w:style w:type="paragraph" w:customStyle="1" w:styleId="Ttulo7A">
    <w:name w:val="Título 7 A"/>
    <w:next w:val="Normal"/>
    <w:rsid w:val="00650AC3"/>
    <w:pPr>
      <w:spacing w:before="240" w:after="60" w:line="240" w:lineRule="auto"/>
      <w:outlineLvl w:val="6"/>
    </w:pPr>
    <w:rPr>
      <w:rFonts w:ascii="Lucida Grande" w:eastAsia="ヒラギノ角ゴ Pro W3" w:hAnsi="Lucida Grande" w:cs="Times New Roman"/>
      <w:color w:val="000000"/>
      <w:sz w:val="24"/>
      <w:szCs w:val="20"/>
      <w:lang w:eastAsia="pt-BR"/>
    </w:rPr>
  </w:style>
  <w:style w:type="table" w:styleId="Tabelacomgrade">
    <w:name w:val="Table Grid"/>
    <w:basedOn w:val="Tabelanormal"/>
    <w:uiPriority w:val="59"/>
    <w:rsid w:val="00650A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650AC3"/>
    <w:rPr>
      <w:rFonts w:ascii="Tahoma" w:hAnsi="Tahoma" w:cs="Tahoma"/>
      <w:sz w:val="16"/>
      <w:szCs w:val="16"/>
    </w:rPr>
  </w:style>
  <w:style w:type="character" w:customStyle="1" w:styleId="TextodebaloChar">
    <w:name w:val="Texto de balão Char"/>
    <w:basedOn w:val="Fontepargpadro"/>
    <w:link w:val="Textodebalo"/>
    <w:rsid w:val="00650AC3"/>
    <w:rPr>
      <w:rFonts w:ascii="Tahoma" w:eastAsia="ヒラギノ角ゴ Pro W3" w:hAnsi="Tahoma" w:cs="Tahoma"/>
      <w:color w:val="000000"/>
      <w:sz w:val="16"/>
      <w:szCs w:val="16"/>
    </w:rPr>
  </w:style>
  <w:style w:type="paragraph" w:styleId="Cabealho">
    <w:name w:val="header"/>
    <w:aliases w:val="encabezado"/>
    <w:basedOn w:val="Normal"/>
    <w:link w:val="CabealhoChar"/>
    <w:rsid w:val="00650AC3"/>
    <w:pPr>
      <w:tabs>
        <w:tab w:val="center" w:pos="4252"/>
        <w:tab w:val="right" w:pos="8504"/>
      </w:tabs>
    </w:pPr>
  </w:style>
  <w:style w:type="character" w:customStyle="1" w:styleId="CabealhoChar">
    <w:name w:val="Cabeçalho Char"/>
    <w:aliases w:val="encabezado Char"/>
    <w:basedOn w:val="Fontepargpadro"/>
    <w:link w:val="Cabealho"/>
    <w:rsid w:val="00650AC3"/>
    <w:rPr>
      <w:rFonts w:ascii="Times New Roman" w:eastAsia="ヒラギノ角ゴ Pro W3" w:hAnsi="Times New Roman" w:cs="Times New Roman"/>
      <w:color w:val="000000"/>
      <w:sz w:val="24"/>
      <w:szCs w:val="24"/>
    </w:rPr>
  </w:style>
  <w:style w:type="paragraph" w:styleId="Rodap">
    <w:name w:val="footer"/>
    <w:basedOn w:val="Normal"/>
    <w:link w:val="RodapChar"/>
    <w:rsid w:val="00650AC3"/>
    <w:pPr>
      <w:tabs>
        <w:tab w:val="center" w:pos="4252"/>
        <w:tab w:val="right" w:pos="8504"/>
      </w:tabs>
    </w:pPr>
  </w:style>
  <w:style w:type="character" w:customStyle="1" w:styleId="RodapChar">
    <w:name w:val="Rodapé Char"/>
    <w:basedOn w:val="Fontepargpadro"/>
    <w:link w:val="Rodap"/>
    <w:rsid w:val="00650AC3"/>
    <w:rPr>
      <w:rFonts w:ascii="Times New Roman" w:eastAsia="ヒラギノ角ゴ Pro W3" w:hAnsi="Times New Roman" w:cs="Times New Roman"/>
      <w:color w:val="000000"/>
      <w:sz w:val="24"/>
      <w:szCs w:val="24"/>
    </w:rPr>
  </w:style>
  <w:style w:type="paragraph" w:styleId="NormalWeb">
    <w:name w:val="Normal (Web)"/>
    <w:aliases w:val="Normal Sub"/>
    <w:basedOn w:val="Normal"/>
    <w:unhideWhenUsed/>
    <w:rsid w:val="00650AC3"/>
    <w:pPr>
      <w:spacing w:before="100" w:beforeAutospacing="1" w:after="100" w:afterAutospacing="1"/>
    </w:pPr>
    <w:rPr>
      <w:rFonts w:eastAsia="Times New Roman"/>
      <w:color w:val="auto"/>
      <w:lang w:eastAsia="pt-BR"/>
    </w:rPr>
  </w:style>
  <w:style w:type="paragraph" w:styleId="SemEspaamento">
    <w:name w:val="No Spacing"/>
    <w:uiPriority w:val="1"/>
    <w:qFormat/>
    <w:rsid w:val="00650AC3"/>
    <w:pPr>
      <w:spacing w:after="0" w:line="240" w:lineRule="auto"/>
    </w:pPr>
    <w:rPr>
      <w:rFonts w:ascii="Calibri" w:eastAsia="Calibri" w:hAnsi="Calibri" w:cs="Times New Roman"/>
    </w:rPr>
  </w:style>
  <w:style w:type="paragraph" w:styleId="PargrafodaLista">
    <w:name w:val="List Paragraph"/>
    <w:basedOn w:val="Normal"/>
    <w:uiPriority w:val="34"/>
    <w:qFormat/>
    <w:rsid w:val="00650AC3"/>
    <w:pPr>
      <w:spacing w:after="200" w:line="276" w:lineRule="auto"/>
      <w:ind w:left="720"/>
      <w:contextualSpacing/>
    </w:pPr>
    <w:rPr>
      <w:rFonts w:ascii="Calibri" w:eastAsia="Calibri" w:hAnsi="Calibri"/>
      <w:color w:val="auto"/>
      <w:sz w:val="22"/>
      <w:szCs w:val="22"/>
    </w:rPr>
  </w:style>
  <w:style w:type="paragraph" w:styleId="Corpodetexto">
    <w:name w:val="Body Text"/>
    <w:basedOn w:val="Normal"/>
    <w:link w:val="CorpodetextoChar"/>
    <w:rsid w:val="00650AC3"/>
    <w:pPr>
      <w:jc w:val="both"/>
    </w:pPr>
    <w:rPr>
      <w:rFonts w:eastAsia="Times New Roman"/>
      <w:color w:val="auto"/>
      <w:lang w:val="x-none" w:eastAsia="x-none"/>
    </w:rPr>
  </w:style>
  <w:style w:type="character" w:customStyle="1" w:styleId="CorpodetextoChar">
    <w:name w:val="Corpo de texto Char"/>
    <w:basedOn w:val="Fontepargpadro"/>
    <w:link w:val="Corpodetexto"/>
    <w:rsid w:val="00650AC3"/>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650AC3"/>
    <w:pPr>
      <w:spacing w:after="120"/>
      <w:ind w:left="283"/>
    </w:pPr>
    <w:rPr>
      <w:lang w:val="x-none"/>
    </w:rPr>
  </w:style>
  <w:style w:type="character" w:customStyle="1" w:styleId="RecuodecorpodetextoChar">
    <w:name w:val="Recuo de corpo de texto Char"/>
    <w:basedOn w:val="Fontepargpadro"/>
    <w:link w:val="Recuodecorpodetexto"/>
    <w:rsid w:val="00650AC3"/>
    <w:rPr>
      <w:rFonts w:ascii="Times New Roman" w:eastAsia="ヒラギノ角ゴ Pro W3" w:hAnsi="Times New Roman" w:cs="Times New Roman"/>
      <w:color w:val="000000"/>
      <w:sz w:val="24"/>
      <w:szCs w:val="24"/>
      <w:lang w:val="x-none"/>
    </w:rPr>
  </w:style>
  <w:style w:type="paragraph" w:styleId="Recuodecorpodetexto2">
    <w:name w:val="Body Text Indent 2"/>
    <w:basedOn w:val="Normal"/>
    <w:link w:val="Recuodecorpodetexto2Char"/>
    <w:rsid w:val="00650AC3"/>
    <w:pPr>
      <w:spacing w:after="120" w:line="480" w:lineRule="auto"/>
      <w:ind w:left="283"/>
    </w:pPr>
    <w:rPr>
      <w:lang w:val="x-none"/>
    </w:rPr>
  </w:style>
  <w:style w:type="character" w:customStyle="1" w:styleId="Recuodecorpodetexto2Char">
    <w:name w:val="Recuo de corpo de texto 2 Char"/>
    <w:basedOn w:val="Fontepargpadro"/>
    <w:link w:val="Recuodecorpodetexto2"/>
    <w:rsid w:val="00650AC3"/>
    <w:rPr>
      <w:rFonts w:ascii="Times New Roman" w:eastAsia="ヒラギノ角ゴ Pro W3" w:hAnsi="Times New Roman" w:cs="Times New Roman"/>
      <w:color w:val="000000"/>
      <w:sz w:val="24"/>
      <w:szCs w:val="24"/>
      <w:lang w:val="x-none"/>
    </w:rPr>
  </w:style>
  <w:style w:type="paragraph" w:styleId="Recuodecorpodetexto3">
    <w:name w:val="Body Text Indent 3"/>
    <w:basedOn w:val="Normal"/>
    <w:link w:val="Recuodecorpodetexto3Char"/>
    <w:rsid w:val="00650AC3"/>
    <w:pPr>
      <w:spacing w:after="120"/>
      <w:ind w:left="283"/>
    </w:pPr>
    <w:rPr>
      <w:rFonts w:eastAsia="Times New Roman"/>
      <w:color w:val="auto"/>
      <w:sz w:val="16"/>
      <w:szCs w:val="16"/>
      <w:lang w:val="x-none" w:eastAsia="x-none"/>
    </w:rPr>
  </w:style>
  <w:style w:type="character" w:customStyle="1" w:styleId="Recuodecorpodetexto3Char">
    <w:name w:val="Recuo de corpo de texto 3 Char"/>
    <w:basedOn w:val="Fontepargpadro"/>
    <w:link w:val="Recuodecorpodetexto3"/>
    <w:rsid w:val="00650AC3"/>
    <w:rPr>
      <w:rFonts w:ascii="Times New Roman" w:eastAsia="Times New Roman" w:hAnsi="Times New Roman" w:cs="Times New Roman"/>
      <w:sz w:val="16"/>
      <w:szCs w:val="16"/>
      <w:lang w:val="x-none" w:eastAsia="x-none"/>
    </w:rPr>
  </w:style>
  <w:style w:type="paragraph" w:customStyle="1" w:styleId="western">
    <w:name w:val="western"/>
    <w:basedOn w:val="Normal"/>
    <w:rsid w:val="00650AC3"/>
    <w:pPr>
      <w:spacing w:before="100" w:beforeAutospacing="1" w:after="119"/>
    </w:pPr>
    <w:rPr>
      <w:rFonts w:eastAsia="Times New Roman"/>
      <w:color w:val="auto"/>
      <w:lang w:eastAsia="pt-BR"/>
    </w:rPr>
  </w:style>
  <w:style w:type="paragraph" w:styleId="Corpodetexto3">
    <w:name w:val="Body Text 3"/>
    <w:basedOn w:val="Normal"/>
    <w:link w:val="Corpodetexto3Char"/>
    <w:rsid w:val="00650AC3"/>
    <w:pPr>
      <w:spacing w:after="120"/>
    </w:pPr>
    <w:rPr>
      <w:sz w:val="16"/>
      <w:szCs w:val="16"/>
    </w:rPr>
  </w:style>
  <w:style w:type="character" w:customStyle="1" w:styleId="Corpodetexto3Char">
    <w:name w:val="Corpo de texto 3 Char"/>
    <w:basedOn w:val="Fontepargpadro"/>
    <w:link w:val="Corpodetexto3"/>
    <w:rsid w:val="00650AC3"/>
    <w:rPr>
      <w:rFonts w:ascii="Times New Roman" w:eastAsia="ヒラギノ角ゴ Pro W3" w:hAnsi="Times New Roman" w:cs="Times New Roman"/>
      <w:color w:val="000000"/>
      <w:sz w:val="16"/>
      <w:szCs w:val="16"/>
    </w:rPr>
  </w:style>
  <w:style w:type="paragraph" w:customStyle="1" w:styleId="bodytextindent2">
    <w:name w:val="bodytextindent2"/>
    <w:basedOn w:val="Normal"/>
    <w:rsid w:val="00650AC3"/>
    <w:pPr>
      <w:ind w:left="851"/>
      <w:jc w:val="both"/>
    </w:pPr>
    <w:rPr>
      <w:rFonts w:eastAsia="Times New Roman"/>
      <w:color w:val="auto"/>
      <w:lang w:eastAsia="pt-BR"/>
    </w:rPr>
  </w:style>
  <w:style w:type="paragraph" w:customStyle="1" w:styleId="BodyText21">
    <w:name w:val="Body Text 21"/>
    <w:basedOn w:val="Normal"/>
    <w:rsid w:val="00650AC3"/>
    <w:pPr>
      <w:widowControl w:val="0"/>
      <w:autoSpaceDE w:val="0"/>
      <w:autoSpaceDN w:val="0"/>
      <w:spacing w:after="120"/>
      <w:jc w:val="both"/>
    </w:pPr>
    <w:rPr>
      <w:rFonts w:ascii="Arial" w:eastAsia="Times New Roman" w:hAnsi="Arial" w:cs="Arial"/>
      <w:color w:val="auto"/>
      <w:lang w:eastAsia="pt-BR"/>
    </w:rPr>
  </w:style>
  <w:style w:type="character" w:styleId="Hyperlink">
    <w:name w:val="Hyperlink"/>
    <w:uiPriority w:val="99"/>
    <w:unhideWhenUsed/>
    <w:rsid w:val="00650AC3"/>
    <w:rPr>
      <w:color w:val="0000FF"/>
      <w:u w:val="single"/>
    </w:rPr>
  </w:style>
  <w:style w:type="character" w:styleId="HiperlinkVisitado">
    <w:name w:val="FollowedHyperlink"/>
    <w:uiPriority w:val="99"/>
    <w:unhideWhenUsed/>
    <w:rsid w:val="00650A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8676</Words>
  <Characters>46855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Francineide Fontes</cp:lastModifiedBy>
  <cp:revision>2</cp:revision>
  <dcterms:created xsi:type="dcterms:W3CDTF">2019-12-02T16:11:00Z</dcterms:created>
  <dcterms:modified xsi:type="dcterms:W3CDTF">2019-12-02T16:11:00Z</dcterms:modified>
</cp:coreProperties>
</file>